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742F" w14:textId="219D1DB1" w:rsidR="00D31ABE" w:rsidRPr="00136085" w:rsidRDefault="00D31ABE" w:rsidP="00D31ABE">
      <w:pPr>
        <w:pStyle w:val="Heading2"/>
        <w:rPr>
          <w:sz w:val="20"/>
          <w:szCs w:val="20"/>
        </w:rPr>
      </w:pPr>
      <w:bookmarkStart w:id="0" w:name="_Hlk496784166"/>
      <w:r>
        <w:t>Invitation template</w:t>
      </w:r>
      <w:bookmarkEnd w:id="0"/>
    </w:p>
    <w:p w14:paraId="3A502516" w14:textId="77777777" w:rsidR="00D31ABE" w:rsidRPr="00D60518" w:rsidRDefault="00D31ABE" w:rsidP="00D31ABE">
      <w:pPr>
        <w:autoSpaceDE w:val="0"/>
        <w:autoSpaceDN w:val="0"/>
        <w:adjustRightInd w:val="0"/>
        <w:rPr>
          <w:rFonts w:cs="Arial"/>
          <w:color w:val="E02F3E"/>
          <w:sz w:val="18"/>
          <w:szCs w:val="20"/>
        </w:rPr>
      </w:pPr>
      <w:r w:rsidRPr="00D60518">
        <w:rPr>
          <w:rFonts w:cs="Arial"/>
          <w:color w:val="E02F3E"/>
          <w:sz w:val="18"/>
          <w:szCs w:val="20"/>
        </w:rPr>
        <w:t xml:space="preserve">Note: this invitation template should be adapted to suit your events size, </w:t>
      </w:r>
      <w:proofErr w:type="gramStart"/>
      <w:r w:rsidRPr="00D60518">
        <w:rPr>
          <w:rFonts w:cs="Arial"/>
          <w:color w:val="E02F3E"/>
          <w:sz w:val="18"/>
          <w:szCs w:val="20"/>
        </w:rPr>
        <w:t>type</w:t>
      </w:r>
      <w:proofErr w:type="gramEnd"/>
      <w:r w:rsidRPr="00D60518">
        <w:rPr>
          <w:rFonts w:cs="Arial"/>
          <w:color w:val="E02F3E"/>
          <w:sz w:val="18"/>
          <w:szCs w:val="20"/>
        </w:rPr>
        <w:t xml:space="preserve"> and audience.</w:t>
      </w:r>
    </w:p>
    <w:p w14:paraId="2FAB9A21" w14:textId="77777777" w:rsidR="00D31ABE" w:rsidRPr="00CD36FC" w:rsidRDefault="00D31ABE" w:rsidP="00D31ABE">
      <w:pPr>
        <w:pStyle w:val="NoSpacing"/>
        <w:rPr>
          <w:rFonts w:ascii="GT Walsheim Thin" w:hAnsi="GT Walsheim Thin"/>
          <w:sz w:val="20"/>
          <w:szCs w:val="20"/>
        </w:rPr>
      </w:pPr>
    </w:p>
    <w:p w14:paraId="6544B55C" w14:textId="77777777" w:rsidR="00D31ABE" w:rsidRPr="001F6FCA" w:rsidRDefault="00D31ABE" w:rsidP="00D31ABE">
      <w:pPr>
        <w:pStyle w:val="Heading3"/>
      </w:pPr>
      <w:r w:rsidRPr="001F6FCA">
        <w:t xml:space="preserve">An </w:t>
      </w:r>
      <w:r>
        <w:t>opportunity to strengthen your community</w:t>
      </w:r>
    </w:p>
    <w:p w14:paraId="17EE6E4E" w14:textId="77777777" w:rsidR="00D31ABE" w:rsidRPr="00BD5ACA" w:rsidRDefault="00D31ABE" w:rsidP="00D31ABE">
      <w:pPr>
        <w:autoSpaceDE w:val="0"/>
        <w:autoSpaceDN w:val="0"/>
        <w:adjustRightInd w:val="0"/>
        <w:rPr>
          <w:rFonts w:ascii="GTWalsheimProLight" w:hAnsi="GTWalsheimProLight" w:cs="GTWalsheimProLight"/>
          <w:color w:val="000000"/>
          <w:sz w:val="20"/>
          <w:szCs w:val="20"/>
        </w:rPr>
      </w:pPr>
    </w:p>
    <w:p w14:paraId="310A5EAF" w14:textId="77777777" w:rsidR="00D31ABE" w:rsidRPr="00592506" w:rsidRDefault="00D31ABE" w:rsidP="00D31ABE">
      <w:pPr>
        <w:rPr>
          <w:rFonts w:cs="Arial"/>
          <w:color w:val="000000" w:themeColor="text1"/>
          <w:sz w:val="20"/>
          <w:szCs w:val="20"/>
        </w:rPr>
      </w:pPr>
      <w:r w:rsidRPr="00592506">
        <w:rPr>
          <w:color w:val="000000" w:themeColor="text1"/>
          <w:sz w:val="20"/>
          <w:szCs w:val="20"/>
        </w:rPr>
        <w:t xml:space="preserve">Dear &lt;insert first name&gt;, </w:t>
      </w:r>
    </w:p>
    <w:p w14:paraId="75DF29D3" w14:textId="77777777" w:rsidR="00D31ABE" w:rsidRPr="00592506" w:rsidRDefault="00D31ABE" w:rsidP="00D31ABE">
      <w:pPr>
        <w:rPr>
          <w:rFonts w:cs="Arial"/>
          <w:color w:val="000000" w:themeColor="text1"/>
          <w:sz w:val="16"/>
          <w:szCs w:val="16"/>
        </w:rPr>
      </w:pPr>
    </w:p>
    <w:p w14:paraId="0D548415" w14:textId="77777777" w:rsidR="00D31ABE" w:rsidRPr="00592506" w:rsidRDefault="00D31ABE" w:rsidP="00D31ABE">
      <w:pPr>
        <w:autoSpaceDE w:val="0"/>
        <w:autoSpaceDN w:val="0"/>
        <w:adjustRightInd w:val="0"/>
        <w:rPr>
          <w:rFonts w:cs="Segoe UI"/>
          <w:b/>
          <w:color w:val="000000" w:themeColor="text1"/>
          <w:sz w:val="20"/>
          <w:szCs w:val="20"/>
        </w:rPr>
      </w:pPr>
      <w:r w:rsidRPr="00592506">
        <w:rPr>
          <w:rFonts w:cs="Segoe UI"/>
          <w:color w:val="000000" w:themeColor="text1"/>
          <w:sz w:val="20"/>
          <w:szCs w:val="20"/>
        </w:rPr>
        <w:t xml:space="preserve">The &lt;insert name of LDAT&gt; is inviting local leaders who are passionate about strengthening &lt;insert name of community&gt; to join a community </w:t>
      </w:r>
      <w:r w:rsidRPr="00592506">
        <w:rPr>
          <w:rFonts w:cs="GTWalsheimProLight"/>
          <w:color w:val="000000" w:themeColor="text1"/>
          <w:sz w:val="20"/>
          <w:szCs w:val="20"/>
        </w:rPr>
        <w:t>meeting</w:t>
      </w:r>
      <w:r w:rsidRPr="00592506">
        <w:rPr>
          <w:rFonts w:cs="Segoe UI"/>
          <w:color w:val="000000" w:themeColor="text1"/>
          <w:sz w:val="20"/>
          <w:szCs w:val="20"/>
        </w:rPr>
        <w:t xml:space="preserve"> investigating how the local area can best prevent harm from 'ice' and other drugs. </w:t>
      </w:r>
    </w:p>
    <w:p w14:paraId="7E5BD9FD" w14:textId="77777777" w:rsidR="00D31ABE" w:rsidRPr="00592506" w:rsidRDefault="00D31ABE" w:rsidP="00D31ABE">
      <w:pPr>
        <w:autoSpaceDE w:val="0"/>
        <w:autoSpaceDN w:val="0"/>
        <w:adjustRightInd w:val="0"/>
        <w:rPr>
          <w:rFonts w:cs="Segoe UI"/>
          <w:color w:val="000000" w:themeColor="text1"/>
          <w:sz w:val="16"/>
          <w:szCs w:val="16"/>
        </w:rPr>
      </w:pPr>
    </w:p>
    <w:p w14:paraId="24C6C03D"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Funded by the Australian Government, the Alcohol and Drug Foundation's Local Drug Action Team (LDAT) program enables communities to identify local issues and develop targeted plans to prevent and reduce future harms from alcohol and other drugs.</w:t>
      </w:r>
    </w:p>
    <w:p w14:paraId="77C9AB6A" w14:textId="77777777" w:rsidR="00D31ABE" w:rsidRPr="00592506" w:rsidRDefault="00D31ABE" w:rsidP="00D31ABE">
      <w:pPr>
        <w:autoSpaceDE w:val="0"/>
        <w:autoSpaceDN w:val="0"/>
        <w:adjustRightInd w:val="0"/>
        <w:rPr>
          <w:rFonts w:cs="Segoe UI"/>
          <w:color w:val="000000" w:themeColor="text1"/>
          <w:sz w:val="20"/>
          <w:szCs w:val="20"/>
        </w:rPr>
      </w:pPr>
    </w:p>
    <w:p w14:paraId="0EC1F7BF"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 xml:space="preserve">Your attendance at this </w:t>
      </w:r>
      <w:r w:rsidRPr="00592506">
        <w:rPr>
          <w:rFonts w:cs="GTWalsheimProLight"/>
          <w:color w:val="000000" w:themeColor="text1"/>
          <w:sz w:val="20"/>
          <w:szCs w:val="20"/>
        </w:rPr>
        <w:t>meeting</w:t>
      </w:r>
      <w:r w:rsidRPr="00592506">
        <w:rPr>
          <w:rFonts w:cs="Segoe UI"/>
          <w:color w:val="000000" w:themeColor="text1"/>
          <w:sz w:val="20"/>
          <w:szCs w:val="20"/>
        </w:rPr>
        <w:t xml:space="preserve"> would help &lt;insert name of community&gt; explore how the LDAT activities could enhance the work already being done in the community to strengthen the protective factors that reduce AOD harms. </w:t>
      </w:r>
    </w:p>
    <w:p w14:paraId="424A2624" w14:textId="77777777" w:rsidR="00D31ABE" w:rsidRPr="00592506" w:rsidRDefault="00D31ABE" w:rsidP="00D31ABE">
      <w:pPr>
        <w:autoSpaceDE w:val="0"/>
        <w:autoSpaceDN w:val="0"/>
        <w:adjustRightInd w:val="0"/>
        <w:rPr>
          <w:rFonts w:cs="Segoe UI"/>
          <w:color w:val="000000" w:themeColor="text1"/>
          <w:sz w:val="16"/>
          <w:szCs w:val="16"/>
        </w:rPr>
      </w:pPr>
    </w:p>
    <w:p w14:paraId="31A5FF0E" w14:textId="77777777" w:rsidR="00D31ABE" w:rsidRPr="00592506" w:rsidRDefault="00D31ABE" w:rsidP="00D31ABE">
      <w:pPr>
        <w:autoSpaceDE w:val="0"/>
        <w:autoSpaceDN w:val="0"/>
        <w:adjustRightInd w:val="0"/>
        <w:spacing w:before="100" w:after="100" w:line="201" w:lineRule="atLeast"/>
        <w:rPr>
          <w:color w:val="000000" w:themeColor="text1"/>
          <w:sz w:val="20"/>
          <w:szCs w:val="20"/>
        </w:rPr>
      </w:pPr>
      <w:r w:rsidRPr="00592506">
        <w:rPr>
          <w:color w:val="000000" w:themeColor="text1"/>
          <w:sz w:val="20"/>
          <w:szCs w:val="20"/>
        </w:rPr>
        <w:t xml:space="preserve">This event will be an opportunity to discuss: </w:t>
      </w:r>
    </w:p>
    <w:p w14:paraId="48369CF8" w14:textId="77777777" w:rsidR="00D31ABE" w:rsidRPr="00592506" w:rsidRDefault="00D31ABE" w:rsidP="00D60518">
      <w:pPr>
        <w:pStyle w:val="Bullets"/>
        <w:rPr>
          <w:color w:val="000000" w:themeColor="text1"/>
        </w:rPr>
      </w:pPr>
      <w:r w:rsidRPr="00592506">
        <w:rPr>
          <w:color w:val="000000" w:themeColor="text1"/>
        </w:rPr>
        <w:t xml:space="preserve">key AOD issues in &lt;insert name of community&gt; and the primary prevention work already occurring in your </w:t>
      </w:r>
      <w:proofErr w:type="gramStart"/>
      <w:r w:rsidRPr="00592506">
        <w:rPr>
          <w:color w:val="000000" w:themeColor="text1"/>
        </w:rPr>
        <w:t>area;</w:t>
      </w:r>
      <w:proofErr w:type="gramEnd"/>
    </w:p>
    <w:p w14:paraId="7230AA9C" w14:textId="77777777" w:rsidR="00D31ABE" w:rsidRPr="00D60518" w:rsidRDefault="00D31ABE" w:rsidP="00D60518">
      <w:pPr>
        <w:pStyle w:val="Bullets"/>
      </w:pPr>
      <w:r w:rsidRPr="00D60518">
        <w:t xml:space="preserve">explore ways to build the capacity </w:t>
      </w:r>
      <w:r w:rsidRPr="00D60518">
        <w:rPr>
          <w:rFonts w:cs="Segoe UI"/>
        </w:rPr>
        <w:t>and strengthen the connections between local organisations with an interest in reducing AOD harms; and</w:t>
      </w:r>
    </w:p>
    <w:p w14:paraId="500E1EAD" w14:textId="77777777" w:rsidR="00D31ABE" w:rsidRPr="00D60518" w:rsidRDefault="00D31ABE" w:rsidP="00D60518">
      <w:pPr>
        <w:pStyle w:val="Bullets"/>
      </w:pPr>
      <w:r w:rsidRPr="00D60518">
        <w:rPr>
          <w:rFonts w:cs="Segoe UI"/>
        </w:rPr>
        <w:t>deepen and/or foster additional local partner links</w:t>
      </w:r>
      <w:r w:rsidRPr="00D60518">
        <w:t xml:space="preserve">, particularly around joining our Local Drug Action Team. </w:t>
      </w:r>
    </w:p>
    <w:p w14:paraId="48BBC45D" w14:textId="77777777" w:rsidR="00D31ABE" w:rsidRPr="00D60518" w:rsidRDefault="00D31ABE" w:rsidP="00D31ABE">
      <w:pPr>
        <w:rPr>
          <w:rFonts w:cs="Arial"/>
          <w:sz w:val="16"/>
          <w:szCs w:val="16"/>
        </w:rPr>
      </w:pPr>
    </w:p>
    <w:p w14:paraId="666904BE" w14:textId="77777777" w:rsidR="00D31ABE" w:rsidRPr="00D60518" w:rsidRDefault="00D31ABE" w:rsidP="00D31ABE">
      <w:pPr>
        <w:rPr>
          <w:rFonts w:cs="Arial"/>
          <w:b/>
        </w:rPr>
      </w:pPr>
      <w:r w:rsidRPr="00D60518">
        <w:rPr>
          <w:rFonts w:cs="Arial"/>
          <w:b/>
        </w:rPr>
        <w:t>Event details</w:t>
      </w:r>
    </w:p>
    <w:p w14:paraId="65E7C882" w14:textId="77777777" w:rsidR="00D31ABE" w:rsidRPr="00D60518" w:rsidRDefault="00D31ABE" w:rsidP="00D31ABE">
      <w:pPr>
        <w:rPr>
          <w:rFonts w:cs="Arial"/>
          <w:sz w:val="8"/>
          <w:szCs w:val="8"/>
        </w:rPr>
      </w:pPr>
    </w:p>
    <w:p w14:paraId="08041B1E" w14:textId="77777777" w:rsidR="00D31ABE" w:rsidRPr="00592506" w:rsidRDefault="00D31ABE" w:rsidP="00D31ABE">
      <w:pPr>
        <w:rPr>
          <w:rFonts w:cs="Arial"/>
          <w:color w:val="000000" w:themeColor="text1"/>
          <w:sz w:val="20"/>
          <w:szCs w:val="20"/>
        </w:rPr>
      </w:pPr>
      <w:r w:rsidRPr="00592506">
        <w:rPr>
          <w:rFonts w:cs="Arial"/>
          <w:color w:val="000000" w:themeColor="text1"/>
          <w:sz w:val="20"/>
          <w:szCs w:val="20"/>
        </w:rPr>
        <w:t>Date: &lt;insert date&gt;</w:t>
      </w:r>
    </w:p>
    <w:p w14:paraId="2090F2FD" w14:textId="77777777" w:rsidR="00D31ABE" w:rsidRPr="00592506" w:rsidRDefault="00D31ABE" w:rsidP="00D31ABE">
      <w:pPr>
        <w:rPr>
          <w:rFonts w:cs="Arial"/>
          <w:color w:val="000000" w:themeColor="text1"/>
          <w:sz w:val="20"/>
          <w:szCs w:val="20"/>
        </w:rPr>
      </w:pPr>
      <w:r w:rsidRPr="00592506">
        <w:rPr>
          <w:rFonts w:cs="Arial"/>
          <w:color w:val="000000" w:themeColor="text1"/>
          <w:sz w:val="20"/>
          <w:szCs w:val="20"/>
        </w:rPr>
        <w:t>Time: &lt;insert time (</w:t>
      </w:r>
      <w:proofErr w:type="gramStart"/>
      <w:r w:rsidRPr="00592506">
        <w:rPr>
          <w:rFonts w:cs="Arial"/>
          <w:color w:val="000000" w:themeColor="text1"/>
          <w:sz w:val="20"/>
          <w:szCs w:val="20"/>
        </w:rPr>
        <w:t>e.g.</w:t>
      </w:r>
      <w:proofErr w:type="gramEnd"/>
      <w:r w:rsidRPr="00592506">
        <w:rPr>
          <w:rFonts w:cs="Arial"/>
          <w:color w:val="000000" w:themeColor="text1"/>
          <w:sz w:val="20"/>
          <w:szCs w:val="20"/>
        </w:rPr>
        <w:t xml:space="preserve"> 1.45pm for 2pm start)&gt;</w:t>
      </w:r>
    </w:p>
    <w:p w14:paraId="73C6AA60" w14:textId="77777777" w:rsidR="00D31ABE" w:rsidRPr="00592506" w:rsidRDefault="00D31ABE" w:rsidP="00D31ABE">
      <w:pPr>
        <w:rPr>
          <w:rFonts w:cs="Arial"/>
          <w:color w:val="000000" w:themeColor="text1"/>
          <w:sz w:val="20"/>
          <w:szCs w:val="20"/>
        </w:rPr>
      </w:pPr>
      <w:r w:rsidRPr="00592506">
        <w:rPr>
          <w:rFonts w:cs="Arial"/>
          <w:color w:val="000000" w:themeColor="text1"/>
          <w:sz w:val="20"/>
          <w:szCs w:val="20"/>
        </w:rPr>
        <w:t>Location: &lt;insert venue address&gt;</w:t>
      </w:r>
    </w:p>
    <w:p w14:paraId="2783163E" w14:textId="77777777" w:rsidR="00D31ABE" w:rsidRPr="00592506" w:rsidRDefault="00D31ABE" w:rsidP="00D31ABE">
      <w:pPr>
        <w:rPr>
          <w:rFonts w:cs="Arial"/>
          <w:color w:val="000000" w:themeColor="text1"/>
          <w:sz w:val="16"/>
          <w:szCs w:val="16"/>
        </w:rPr>
      </w:pPr>
    </w:p>
    <w:p w14:paraId="6AF91B9E" w14:textId="77777777" w:rsidR="00D31ABE" w:rsidRPr="00592506" w:rsidRDefault="00D31ABE" w:rsidP="00D31ABE">
      <w:pPr>
        <w:autoSpaceDE w:val="0"/>
        <w:autoSpaceDN w:val="0"/>
        <w:adjustRightInd w:val="0"/>
        <w:spacing w:after="280" w:line="201" w:lineRule="atLeast"/>
        <w:rPr>
          <w:color w:val="000000" w:themeColor="text1"/>
          <w:sz w:val="20"/>
          <w:szCs w:val="20"/>
        </w:rPr>
      </w:pPr>
      <w:r w:rsidRPr="00592506">
        <w:rPr>
          <w:color w:val="000000" w:themeColor="text1"/>
          <w:sz w:val="20"/>
          <w:szCs w:val="20"/>
        </w:rPr>
        <w:t xml:space="preserve">Spots will fill up quickly so make sure you RSVP as soon as possible. You don’t want to miss out on this opportunity to drive social change. </w:t>
      </w:r>
    </w:p>
    <w:p w14:paraId="71A56718" w14:textId="77777777" w:rsidR="00D31ABE" w:rsidRPr="00592506" w:rsidRDefault="00D31ABE" w:rsidP="00D31ABE">
      <w:pPr>
        <w:rPr>
          <w:rFonts w:cs="GTWalsheimProLight"/>
          <w:color w:val="000000" w:themeColor="text1"/>
          <w:sz w:val="20"/>
          <w:szCs w:val="20"/>
        </w:rPr>
      </w:pPr>
      <w:r w:rsidRPr="00592506">
        <w:rPr>
          <w:rFonts w:cs="GTWalsheimProRegular"/>
          <w:color w:val="000000" w:themeColor="text1"/>
          <w:sz w:val="20"/>
          <w:szCs w:val="20"/>
        </w:rPr>
        <w:t xml:space="preserve">RSVP </w:t>
      </w:r>
      <w:r w:rsidRPr="00592506">
        <w:rPr>
          <w:rFonts w:cs="GTWalsheimProLight"/>
          <w:color w:val="000000" w:themeColor="text1"/>
          <w:sz w:val="20"/>
          <w:szCs w:val="20"/>
        </w:rPr>
        <w:t>to &lt;insert email address&gt; by &lt;insert appropriate date&gt;.</w:t>
      </w:r>
    </w:p>
    <w:p w14:paraId="7170F6BB" w14:textId="77777777" w:rsidR="00D31ABE" w:rsidRPr="00592506" w:rsidRDefault="00D31ABE" w:rsidP="00D31ABE">
      <w:pPr>
        <w:rPr>
          <w:rFonts w:cs="GTWalsheimProLight"/>
          <w:color w:val="000000" w:themeColor="text1"/>
          <w:sz w:val="16"/>
          <w:szCs w:val="16"/>
        </w:rPr>
      </w:pPr>
    </w:p>
    <w:p w14:paraId="15B65D3F"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 xml:space="preserve">I look forward to hearing from you. </w:t>
      </w:r>
    </w:p>
    <w:p w14:paraId="1023F05D" w14:textId="77777777" w:rsidR="00D31ABE" w:rsidRPr="00592506" w:rsidRDefault="00D31ABE" w:rsidP="00D31ABE">
      <w:pPr>
        <w:autoSpaceDE w:val="0"/>
        <w:autoSpaceDN w:val="0"/>
        <w:adjustRightInd w:val="0"/>
        <w:rPr>
          <w:rFonts w:cs="Segoe UI"/>
          <w:color w:val="000000" w:themeColor="text1"/>
          <w:sz w:val="16"/>
          <w:szCs w:val="16"/>
        </w:rPr>
      </w:pPr>
    </w:p>
    <w:p w14:paraId="4DC8D549"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If you have any questions about this event, then please don't hesitate to get in touch.</w:t>
      </w:r>
    </w:p>
    <w:p w14:paraId="2CAB1F85" w14:textId="77777777" w:rsidR="00D31ABE" w:rsidRPr="00592506" w:rsidRDefault="00D31ABE" w:rsidP="00D31ABE">
      <w:pPr>
        <w:autoSpaceDE w:val="0"/>
        <w:autoSpaceDN w:val="0"/>
        <w:adjustRightInd w:val="0"/>
        <w:rPr>
          <w:rFonts w:cs="Segoe UI"/>
          <w:color w:val="000000" w:themeColor="text1"/>
          <w:sz w:val="16"/>
          <w:szCs w:val="16"/>
        </w:rPr>
      </w:pPr>
    </w:p>
    <w:p w14:paraId="3BE50E87"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Yours sincerely,</w:t>
      </w:r>
    </w:p>
    <w:p w14:paraId="5D6B2962" w14:textId="77777777" w:rsidR="00D31ABE" w:rsidRPr="00592506" w:rsidRDefault="00D31ABE" w:rsidP="00D31ABE">
      <w:pPr>
        <w:autoSpaceDE w:val="0"/>
        <w:autoSpaceDN w:val="0"/>
        <w:adjustRightInd w:val="0"/>
        <w:rPr>
          <w:rFonts w:cs="Segoe UI"/>
          <w:color w:val="000000" w:themeColor="text1"/>
          <w:sz w:val="20"/>
          <w:szCs w:val="20"/>
        </w:rPr>
      </w:pPr>
    </w:p>
    <w:p w14:paraId="731F745B"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&lt;Insert your full name&gt;</w:t>
      </w:r>
    </w:p>
    <w:p w14:paraId="18BFCC82" w14:textId="77777777" w:rsidR="00D31ABE" w:rsidRPr="00592506" w:rsidRDefault="00D31ABE" w:rsidP="00D31ABE">
      <w:pPr>
        <w:autoSpaceDE w:val="0"/>
        <w:autoSpaceDN w:val="0"/>
        <w:adjustRightInd w:val="0"/>
        <w:rPr>
          <w:rFonts w:cs="Segoe UI"/>
          <w:color w:val="000000" w:themeColor="text1"/>
          <w:sz w:val="20"/>
          <w:szCs w:val="20"/>
        </w:rPr>
      </w:pPr>
      <w:r w:rsidRPr="00592506">
        <w:rPr>
          <w:rFonts w:cs="Segoe UI"/>
          <w:color w:val="000000" w:themeColor="text1"/>
          <w:sz w:val="20"/>
          <w:szCs w:val="20"/>
        </w:rPr>
        <w:t>&lt;Insert your ADF position title&gt;</w:t>
      </w:r>
    </w:p>
    <w:p w14:paraId="6C8F75D5" w14:textId="5997A3E1" w:rsidR="00FD10AD" w:rsidRPr="00592506" w:rsidRDefault="00D31ABE" w:rsidP="003A2A49">
      <w:pPr>
        <w:autoSpaceDE w:val="0"/>
        <w:autoSpaceDN w:val="0"/>
        <w:adjustRightInd w:val="0"/>
        <w:rPr>
          <w:color w:val="000000" w:themeColor="text1"/>
        </w:rPr>
      </w:pPr>
      <w:r w:rsidRPr="00592506">
        <w:rPr>
          <w:rFonts w:cs="Segoe UI"/>
          <w:color w:val="000000" w:themeColor="text1"/>
          <w:sz w:val="20"/>
          <w:szCs w:val="20"/>
        </w:rPr>
        <w:t>Alcohol and Drug Foundation</w:t>
      </w:r>
    </w:p>
    <w:sectPr w:rsidR="00FD10AD" w:rsidRPr="00592506" w:rsidSect="00D1104E">
      <w:footerReference w:type="first" r:id="rId10"/>
      <w:pgSz w:w="11906" w:h="16838"/>
      <w:pgMar w:top="907" w:right="907" w:bottom="907"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F6DC" w14:textId="77777777" w:rsidR="0080793F" w:rsidRDefault="0080793F" w:rsidP="00B150EB">
      <w:r>
        <w:separator/>
      </w:r>
    </w:p>
  </w:endnote>
  <w:endnote w:type="continuationSeparator" w:id="0">
    <w:p w14:paraId="72DCE587" w14:textId="77777777" w:rsidR="0080793F" w:rsidRDefault="0080793F" w:rsidP="00B150EB">
      <w:r>
        <w:continuationSeparator/>
      </w:r>
    </w:p>
  </w:endnote>
  <w:endnote w:type="continuationNotice" w:id="1">
    <w:p w14:paraId="026615EB" w14:textId="77777777" w:rsidR="0080793F" w:rsidRDefault="00807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TWalsheimProRegular">
    <w:altName w:val="Calibri"/>
    <w:charset w:val="00"/>
    <w:family w:val="auto"/>
    <w:pitch w:val="variable"/>
    <w:sig w:usb0="A00002AF" w:usb1="5000206B" w:usb2="00000000" w:usb3="00000000" w:csb0="00000097" w:csb1="00000000"/>
  </w:font>
  <w:font w:name="GTWalsheimProMedium-Oblique">
    <w:altName w:val="Calibri"/>
    <w:charset w:val="00"/>
    <w:family w:val="auto"/>
    <w:pitch w:val="variable"/>
    <w:sig w:usb0="A00002AF" w:usb1="5000206B" w:usb2="00000000" w:usb3="00000000" w:csb0="00000097" w:csb1="00000000"/>
  </w:font>
  <w:font w:name="Arial">
    <w:panose1 w:val="020B0604020202020204"/>
    <w:charset w:val="00"/>
    <w:family w:val="swiss"/>
    <w:pitch w:val="variable"/>
    <w:sig w:usb0="E0002EFF" w:usb1="C000785B" w:usb2="00000009" w:usb3="00000000" w:csb0="000001FF" w:csb1="00000000"/>
  </w:font>
  <w:font w:name="GT Walsheim Thin">
    <w:panose1 w:val="02000503030000020003"/>
    <w:charset w:val="00"/>
    <w:family w:val="auto"/>
    <w:pitch w:val="variable"/>
    <w:sig w:usb0="A00000AF" w:usb1="5000206B" w:usb2="00000000" w:usb3="00000000" w:csb0="00000093" w:csb1="00000000"/>
  </w:font>
  <w:font w:name="GTWalsheimProLight">
    <w:altName w:val="Calibri"/>
    <w:charset w:val="00"/>
    <w:family w:val="auto"/>
    <w:pitch w:val="variable"/>
    <w:sig w:usb0="A00002AF" w:usb1="5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060" w14:textId="21AFFD1B" w:rsidR="00B150EB" w:rsidRPr="00B150EB" w:rsidRDefault="00B150EB" w:rsidP="00B150EB">
    <w:pPr>
      <w:pStyle w:val="Footer"/>
      <w:rPr>
        <w:color w:val="000000" w:themeColor="text1"/>
        <w:sz w:val="20"/>
        <w:szCs w:val="20"/>
        <w:lang w:val="en-US"/>
      </w:rPr>
    </w:pPr>
    <w:r w:rsidRPr="00CC06D7">
      <w:rPr>
        <w:noProof/>
        <w:color w:val="000000" w:themeColor="text1"/>
        <w:sz w:val="144"/>
        <w:szCs w:val="144"/>
        <w:lang w:eastAsia="en-AU"/>
      </w:rPr>
      <w:drawing>
        <wp:anchor distT="0" distB="0" distL="114300" distR="114300" simplePos="0" relativeHeight="251658240" behindDoc="0" locked="0" layoutInCell="1" allowOverlap="1" wp14:anchorId="067A1E3D" wp14:editId="15E6BCE4">
          <wp:simplePos x="0" y="0"/>
          <wp:positionH relativeFrom="margin">
            <wp:posOffset>4467225</wp:posOffset>
          </wp:positionH>
          <wp:positionV relativeFrom="bottomMargin">
            <wp:posOffset>319405</wp:posOffset>
          </wp:positionV>
          <wp:extent cx="2007870" cy="5467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_Brand Marque_Master_RGB_With Tagline.jpg"/>
                  <pic:cNvPicPr/>
                </pic:nvPicPr>
                <pic:blipFill rotWithShape="1">
                  <a:blip r:embed="rId1" cstate="print">
                    <a:extLst>
                      <a:ext uri="{28A0092B-C50C-407E-A947-70E740481C1C}">
                        <a14:useLocalDpi xmlns:a14="http://schemas.microsoft.com/office/drawing/2010/main" val="0"/>
                      </a:ext>
                    </a:extLst>
                  </a:blip>
                  <a:srcRect b="35923"/>
                  <a:stretch/>
                </pic:blipFill>
                <pic:spPr bwMode="auto">
                  <a:xfrm>
                    <a:off x="0" y="0"/>
                    <a:ext cx="200787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230EFD">
      <w:rPr>
        <w:rStyle w:val="Heading1Char"/>
        <w:rFonts w:eastAsia="MS Mincho"/>
        <w:color w:val="E02F3E"/>
        <w:sz w:val="20"/>
        <w:szCs w:val="20"/>
        <w:lang w:val="en-US"/>
      </w:rPr>
      <w:t>adf.org.au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579B" w14:textId="77777777" w:rsidR="0080793F" w:rsidRDefault="0080793F" w:rsidP="00B150EB">
      <w:r>
        <w:separator/>
      </w:r>
    </w:p>
  </w:footnote>
  <w:footnote w:type="continuationSeparator" w:id="0">
    <w:p w14:paraId="2A0D74DA" w14:textId="77777777" w:rsidR="0080793F" w:rsidRDefault="0080793F" w:rsidP="00B150EB">
      <w:r>
        <w:continuationSeparator/>
      </w:r>
    </w:p>
  </w:footnote>
  <w:footnote w:type="continuationNotice" w:id="1">
    <w:p w14:paraId="3BDFCC10" w14:textId="77777777" w:rsidR="0080793F" w:rsidRDefault="00807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E016B"/>
    <w:multiLevelType w:val="hybridMultilevel"/>
    <w:tmpl w:val="2E19A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9E168B"/>
    <w:multiLevelType w:val="hybridMultilevel"/>
    <w:tmpl w:val="0CF93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FAD7D0"/>
    <w:multiLevelType w:val="hybridMultilevel"/>
    <w:tmpl w:val="712C9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17571"/>
    <w:multiLevelType w:val="hybridMultilevel"/>
    <w:tmpl w:val="F7354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A6851"/>
    <w:multiLevelType w:val="hybridMultilevel"/>
    <w:tmpl w:val="73A6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B1DA7"/>
    <w:multiLevelType w:val="hybridMultilevel"/>
    <w:tmpl w:val="C844A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AE5003"/>
    <w:multiLevelType w:val="hybridMultilevel"/>
    <w:tmpl w:val="6E0C4D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5391C"/>
    <w:multiLevelType w:val="hybridMultilevel"/>
    <w:tmpl w:val="351E311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9F602A"/>
    <w:multiLevelType w:val="hybridMultilevel"/>
    <w:tmpl w:val="3E8CF302"/>
    <w:lvl w:ilvl="0" w:tplc="97BEE718">
      <w:start w:val="1"/>
      <w:numFmt w:val="bullet"/>
      <w:pStyle w:val="Bullets"/>
      <w:lvlText w:val=""/>
      <w:lvlJc w:val="left"/>
      <w:pPr>
        <w:ind w:left="720" w:hanging="360"/>
      </w:pPr>
      <w:rPr>
        <w:rFonts w:ascii="Symbol" w:hAnsi="Symbol" w:hint="default"/>
        <w:color w:val="E02F3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7D69C8"/>
    <w:multiLevelType w:val="hybridMultilevel"/>
    <w:tmpl w:val="D5D8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417522"/>
    <w:multiLevelType w:val="hybridMultilevel"/>
    <w:tmpl w:val="1A940ED6"/>
    <w:lvl w:ilvl="0" w:tplc="A9DA8ECC">
      <w:start w:val="1"/>
      <w:numFmt w:val="decimal"/>
      <w:pStyle w:val="Numbered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5B51FD"/>
    <w:multiLevelType w:val="hybridMultilevel"/>
    <w:tmpl w:val="18D4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8872338">
    <w:abstractNumId w:val="8"/>
  </w:num>
  <w:num w:numId="2" w16cid:durableId="1921522039">
    <w:abstractNumId w:val="10"/>
  </w:num>
  <w:num w:numId="3" w16cid:durableId="1941832461">
    <w:abstractNumId w:val="4"/>
  </w:num>
  <w:num w:numId="4" w16cid:durableId="696128577">
    <w:abstractNumId w:val="6"/>
  </w:num>
  <w:num w:numId="5" w16cid:durableId="861628883">
    <w:abstractNumId w:val="3"/>
  </w:num>
  <w:num w:numId="6" w16cid:durableId="264579012">
    <w:abstractNumId w:val="5"/>
  </w:num>
  <w:num w:numId="7" w16cid:durableId="1174685474">
    <w:abstractNumId w:val="9"/>
  </w:num>
  <w:num w:numId="8" w16cid:durableId="724261207">
    <w:abstractNumId w:val="1"/>
  </w:num>
  <w:num w:numId="9" w16cid:durableId="876091346">
    <w:abstractNumId w:val="2"/>
  </w:num>
  <w:num w:numId="10" w16cid:durableId="191113346">
    <w:abstractNumId w:val="0"/>
  </w:num>
  <w:num w:numId="11" w16cid:durableId="1116099935">
    <w:abstractNumId w:val="7"/>
  </w:num>
  <w:num w:numId="12" w16cid:durableId="1762287808">
    <w:abstractNumId w:val="11"/>
  </w:num>
  <w:num w:numId="13" w16cid:durableId="1865047514">
    <w:abstractNumId w:val="10"/>
    <w:lvlOverride w:ilvl="0">
      <w:startOverride w:val="1"/>
    </w:lvlOverride>
  </w:num>
  <w:num w:numId="14" w16cid:durableId="143054533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EB"/>
    <w:rsid w:val="00244002"/>
    <w:rsid w:val="003A2A49"/>
    <w:rsid w:val="003F4FEC"/>
    <w:rsid w:val="004C35FC"/>
    <w:rsid w:val="004C74EB"/>
    <w:rsid w:val="004C77FF"/>
    <w:rsid w:val="00524C6D"/>
    <w:rsid w:val="00540AC9"/>
    <w:rsid w:val="00592506"/>
    <w:rsid w:val="00643BD9"/>
    <w:rsid w:val="007A260A"/>
    <w:rsid w:val="007E3FA6"/>
    <w:rsid w:val="0080793F"/>
    <w:rsid w:val="00813B11"/>
    <w:rsid w:val="00894864"/>
    <w:rsid w:val="008D7249"/>
    <w:rsid w:val="008E4E2A"/>
    <w:rsid w:val="00AD6419"/>
    <w:rsid w:val="00B150EB"/>
    <w:rsid w:val="00D1104E"/>
    <w:rsid w:val="00D21C12"/>
    <w:rsid w:val="00D31ABE"/>
    <w:rsid w:val="00D60518"/>
    <w:rsid w:val="00D931C4"/>
    <w:rsid w:val="00DE5BC2"/>
    <w:rsid w:val="00E02B49"/>
    <w:rsid w:val="00E73D8C"/>
    <w:rsid w:val="00F045D8"/>
    <w:rsid w:val="00F072D5"/>
    <w:rsid w:val="00F10D00"/>
    <w:rsid w:val="00F8108D"/>
    <w:rsid w:val="00FD10AD"/>
    <w:rsid w:val="18B4F8A1"/>
    <w:rsid w:val="28230EFD"/>
    <w:rsid w:val="2D5B471F"/>
    <w:rsid w:val="5EA16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4FFBF"/>
  <w15:chartTrackingRefBased/>
  <w15:docId w15:val="{D9226226-52C7-4C89-9578-A2EA978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0EB"/>
    <w:pPr>
      <w:spacing w:after="0" w:line="240" w:lineRule="auto"/>
    </w:pPr>
    <w:rPr>
      <w:rFonts w:ascii="Century Gothic" w:eastAsia="MS Mincho" w:hAnsi="Century Gothic" w:cs="Times New Roman"/>
      <w:sz w:val="19"/>
      <w:szCs w:val="24"/>
    </w:rPr>
  </w:style>
  <w:style w:type="paragraph" w:styleId="Heading1">
    <w:name w:val="heading 1"/>
    <w:basedOn w:val="Normal"/>
    <w:next w:val="Normal"/>
    <w:link w:val="Heading1Char"/>
    <w:autoRedefine/>
    <w:uiPriority w:val="9"/>
    <w:qFormat/>
    <w:rsid w:val="00E73D8C"/>
    <w:pPr>
      <w:keepNext/>
      <w:spacing w:before="240" w:after="60"/>
      <w:outlineLvl w:val="0"/>
    </w:pPr>
    <w:rPr>
      <w:rFonts w:eastAsia="Times New Roman"/>
      <w:b/>
      <w:bCs/>
      <w:kern w:val="32"/>
      <w:sz w:val="56"/>
      <w:szCs w:val="32"/>
    </w:rPr>
  </w:style>
  <w:style w:type="paragraph" w:styleId="Heading2">
    <w:name w:val="heading 2"/>
    <w:basedOn w:val="Normal"/>
    <w:next w:val="Normal"/>
    <w:link w:val="Heading2Char"/>
    <w:uiPriority w:val="9"/>
    <w:unhideWhenUsed/>
    <w:qFormat/>
    <w:rsid w:val="00E73D8C"/>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419"/>
    <w:pPr>
      <w:keepNext/>
      <w:keepLines/>
      <w:spacing w:before="40"/>
      <w:outlineLvl w:val="2"/>
    </w:pPr>
    <w:rPr>
      <w:rFonts w:eastAsiaTheme="majorEastAsia" w:cstheme="majorBidi"/>
      <w:b/>
      <w:color w:val="E02F3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EB"/>
    <w:pPr>
      <w:tabs>
        <w:tab w:val="center" w:pos="4513"/>
        <w:tab w:val="right" w:pos="9026"/>
      </w:tabs>
    </w:pPr>
  </w:style>
  <w:style w:type="character" w:customStyle="1" w:styleId="HeaderChar">
    <w:name w:val="Header Char"/>
    <w:basedOn w:val="DefaultParagraphFont"/>
    <w:link w:val="Header"/>
    <w:uiPriority w:val="99"/>
    <w:rsid w:val="00B150EB"/>
  </w:style>
  <w:style w:type="paragraph" w:styleId="Footer">
    <w:name w:val="footer"/>
    <w:basedOn w:val="Normal"/>
    <w:link w:val="FooterChar"/>
    <w:uiPriority w:val="99"/>
    <w:unhideWhenUsed/>
    <w:rsid w:val="00B150EB"/>
    <w:pPr>
      <w:tabs>
        <w:tab w:val="center" w:pos="4513"/>
        <w:tab w:val="right" w:pos="9026"/>
      </w:tabs>
    </w:pPr>
  </w:style>
  <w:style w:type="character" w:customStyle="1" w:styleId="FooterChar">
    <w:name w:val="Footer Char"/>
    <w:basedOn w:val="DefaultParagraphFont"/>
    <w:link w:val="Footer"/>
    <w:uiPriority w:val="99"/>
    <w:rsid w:val="00B150EB"/>
  </w:style>
  <w:style w:type="character" w:customStyle="1" w:styleId="Heading1Char">
    <w:name w:val="Heading 1 Char"/>
    <w:basedOn w:val="DefaultParagraphFont"/>
    <w:link w:val="Heading1"/>
    <w:uiPriority w:val="9"/>
    <w:rsid w:val="00E73D8C"/>
    <w:rPr>
      <w:rFonts w:ascii="Century Gothic" w:eastAsia="Times New Roman" w:hAnsi="Century Gothic" w:cs="Times New Roman"/>
      <w:b/>
      <w:bCs/>
      <w:kern w:val="32"/>
      <w:sz w:val="56"/>
      <w:szCs w:val="32"/>
    </w:rPr>
  </w:style>
  <w:style w:type="character" w:styleId="PlaceholderText">
    <w:name w:val="Placeholder Text"/>
    <w:basedOn w:val="DefaultParagraphFont"/>
    <w:uiPriority w:val="99"/>
    <w:semiHidden/>
    <w:rsid w:val="00B150EB"/>
  </w:style>
  <w:style w:type="character" w:customStyle="1" w:styleId="Heading2Char">
    <w:name w:val="Heading 2 Char"/>
    <w:basedOn w:val="DefaultParagraphFont"/>
    <w:link w:val="Heading2"/>
    <w:uiPriority w:val="9"/>
    <w:rsid w:val="00E73D8C"/>
    <w:rPr>
      <w:rFonts w:ascii="Century Gothic" w:eastAsiaTheme="majorEastAsia" w:hAnsi="Century Gothic" w:cstheme="majorBidi"/>
      <w:b/>
      <w:sz w:val="32"/>
      <w:szCs w:val="26"/>
    </w:rPr>
  </w:style>
  <w:style w:type="character" w:customStyle="1" w:styleId="Heading3Char">
    <w:name w:val="Heading 3 Char"/>
    <w:basedOn w:val="DefaultParagraphFont"/>
    <w:link w:val="Heading3"/>
    <w:uiPriority w:val="9"/>
    <w:rsid w:val="00AD6419"/>
    <w:rPr>
      <w:rFonts w:ascii="Century Gothic" w:eastAsiaTheme="majorEastAsia" w:hAnsi="Century Gothic" w:cstheme="majorBidi"/>
      <w:b/>
      <w:color w:val="E02F3E"/>
      <w:sz w:val="24"/>
      <w:szCs w:val="24"/>
    </w:rPr>
  </w:style>
  <w:style w:type="paragraph" w:styleId="NoSpacing">
    <w:name w:val="No Spacing"/>
    <w:link w:val="NoSpacingChar"/>
    <w:uiPriority w:val="1"/>
    <w:qFormat/>
    <w:rsid w:val="00AD6419"/>
    <w:pPr>
      <w:spacing w:after="0" w:line="240" w:lineRule="auto"/>
    </w:pPr>
    <w:rPr>
      <w:rFonts w:ascii="Century Gothic" w:eastAsia="MS Mincho" w:hAnsi="Century Gothic" w:cs="Times New Roman"/>
      <w:sz w:val="19"/>
      <w:szCs w:val="24"/>
    </w:rPr>
  </w:style>
  <w:style w:type="paragraph" w:customStyle="1" w:styleId="Bullets">
    <w:name w:val="Bullets"/>
    <w:basedOn w:val="NoSpacing"/>
    <w:link w:val="BulletsChar"/>
    <w:qFormat/>
    <w:rsid w:val="008D7249"/>
    <w:pPr>
      <w:numPr>
        <w:numId w:val="1"/>
      </w:numPr>
      <w:ind w:left="170" w:hanging="170"/>
    </w:pPr>
  </w:style>
  <w:style w:type="paragraph" w:customStyle="1" w:styleId="Numberedlist">
    <w:name w:val="Numbered list"/>
    <w:basedOn w:val="Bullets"/>
    <w:link w:val="NumberedlistChar"/>
    <w:qFormat/>
    <w:rsid w:val="00DE5BC2"/>
    <w:pPr>
      <w:numPr>
        <w:numId w:val="2"/>
      </w:numPr>
      <w:ind w:left="255" w:hanging="255"/>
    </w:pPr>
  </w:style>
  <w:style w:type="character" w:customStyle="1" w:styleId="NoSpacingChar">
    <w:name w:val="No Spacing Char"/>
    <w:basedOn w:val="DefaultParagraphFont"/>
    <w:link w:val="NoSpacing"/>
    <w:uiPriority w:val="1"/>
    <w:rsid w:val="00AD6419"/>
    <w:rPr>
      <w:rFonts w:ascii="Century Gothic" w:eastAsia="MS Mincho" w:hAnsi="Century Gothic" w:cs="Times New Roman"/>
      <w:sz w:val="19"/>
      <w:szCs w:val="24"/>
    </w:rPr>
  </w:style>
  <w:style w:type="character" w:customStyle="1" w:styleId="BulletsChar">
    <w:name w:val="Bullets Char"/>
    <w:basedOn w:val="NoSpacingChar"/>
    <w:link w:val="Bullets"/>
    <w:rsid w:val="008D7249"/>
    <w:rPr>
      <w:rFonts w:ascii="Century Gothic" w:eastAsia="MS Mincho" w:hAnsi="Century Gothic" w:cs="Times New Roman"/>
      <w:sz w:val="19"/>
      <w:szCs w:val="24"/>
    </w:rPr>
  </w:style>
  <w:style w:type="character" w:customStyle="1" w:styleId="NumberedlistChar">
    <w:name w:val="Numbered list Char"/>
    <w:basedOn w:val="BulletsChar"/>
    <w:link w:val="Numberedlist"/>
    <w:rsid w:val="00DE5BC2"/>
    <w:rPr>
      <w:rFonts w:ascii="Century Gothic" w:eastAsia="MS Mincho" w:hAnsi="Century Gothic" w:cs="Times New Roman"/>
      <w:sz w:val="19"/>
      <w:szCs w:val="24"/>
    </w:rPr>
  </w:style>
  <w:style w:type="paragraph" w:styleId="ListParagraph">
    <w:name w:val="List Paragraph"/>
    <w:basedOn w:val="Normal"/>
    <w:uiPriority w:val="34"/>
    <w:qFormat/>
    <w:rsid w:val="00D31ABE"/>
    <w:pPr>
      <w:ind w:left="720"/>
      <w:contextualSpacing/>
    </w:pPr>
    <w:rPr>
      <w:rFonts w:asciiTheme="minorHAnsi" w:eastAsiaTheme="minorHAnsi" w:hAnsiTheme="minorHAnsi" w:cstheme="minorBidi"/>
      <w:sz w:val="24"/>
      <w:lang w:val="en-US"/>
    </w:rPr>
  </w:style>
  <w:style w:type="paragraph" w:customStyle="1" w:styleId="Default">
    <w:name w:val="Default"/>
    <w:rsid w:val="00D31ABE"/>
    <w:pPr>
      <w:autoSpaceDE w:val="0"/>
      <w:autoSpaceDN w:val="0"/>
      <w:adjustRightInd w:val="0"/>
      <w:spacing w:after="0" w:line="240" w:lineRule="auto"/>
    </w:pPr>
    <w:rPr>
      <w:rFonts w:ascii="GTWalsheimProRegular" w:hAnsi="GTWalsheimProRegular" w:cs="GTWalsheimProRegular"/>
      <w:color w:val="000000"/>
      <w:sz w:val="24"/>
      <w:szCs w:val="24"/>
    </w:rPr>
  </w:style>
  <w:style w:type="paragraph" w:customStyle="1" w:styleId="Pa40">
    <w:name w:val="Pa40"/>
    <w:basedOn w:val="Default"/>
    <w:next w:val="Default"/>
    <w:uiPriority w:val="99"/>
    <w:rsid w:val="00D31ABE"/>
    <w:pPr>
      <w:spacing w:line="211" w:lineRule="atLeast"/>
    </w:pPr>
    <w:rPr>
      <w:rFonts w:ascii="GTWalsheimProMedium-Oblique" w:hAnsi="GTWalsheimProMedium-Oblique" w:cstheme="minorBidi"/>
      <w:color w:val="auto"/>
    </w:rPr>
  </w:style>
  <w:style w:type="paragraph" w:customStyle="1" w:styleId="Pa9">
    <w:name w:val="Pa9"/>
    <w:basedOn w:val="Default"/>
    <w:next w:val="Default"/>
    <w:uiPriority w:val="99"/>
    <w:rsid w:val="00D31ABE"/>
    <w:pPr>
      <w:spacing w:line="281" w:lineRule="atLeast"/>
    </w:pPr>
    <w:rPr>
      <w:rFonts w:ascii="GTWalsheimProMedium-Oblique" w:hAnsi="GTWalsheimProMedium-Oblique" w:cstheme="minorBidi"/>
      <w:color w:val="auto"/>
    </w:rPr>
  </w:style>
  <w:style w:type="paragraph" w:customStyle="1" w:styleId="Pa41">
    <w:name w:val="Pa41"/>
    <w:basedOn w:val="Default"/>
    <w:next w:val="Default"/>
    <w:uiPriority w:val="99"/>
    <w:rsid w:val="00D31ABE"/>
    <w:pPr>
      <w:spacing w:line="211" w:lineRule="atLeast"/>
    </w:pPr>
    <w:rPr>
      <w:rFonts w:ascii="GTWalsheimProMedium-Oblique" w:hAnsi="GTWalsheimProMedium-Oblique" w:cstheme="minorBidi"/>
      <w:color w:val="auto"/>
    </w:rPr>
  </w:style>
  <w:style w:type="paragraph" w:customStyle="1" w:styleId="Pa12">
    <w:name w:val="Pa12"/>
    <w:basedOn w:val="Default"/>
    <w:next w:val="Default"/>
    <w:uiPriority w:val="99"/>
    <w:rsid w:val="00D31ABE"/>
    <w:pPr>
      <w:spacing w:line="221" w:lineRule="atLeast"/>
    </w:pPr>
    <w:rPr>
      <w:rFonts w:cstheme="minorBidi"/>
      <w:color w:val="auto"/>
    </w:rPr>
  </w:style>
  <w:style w:type="paragraph" w:customStyle="1" w:styleId="Pa51">
    <w:name w:val="Pa51"/>
    <w:basedOn w:val="Default"/>
    <w:next w:val="Default"/>
    <w:uiPriority w:val="99"/>
    <w:rsid w:val="00D31ABE"/>
    <w:pPr>
      <w:spacing w:line="211" w:lineRule="atLeast"/>
    </w:pPr>
    <w:rPr>
      <w:rFonts w:cstheme="minorBidi"/>
      <w:color w:val="auto"/>
    </w:rPr>
  </w:style>
  <w:style w:type="paragraph" w:customStyle="1" w:styleId="Pa53">
    <w:name w:val="Pa53"/>
    <w:basedOn w:val="Default"/>
    <w:next w:val="Default"/>
    <w:uiPriority w:val="99"/>
    <w:rsid w:val="00D31ABE"/>
    <w:pPr>
      <w:spacing w:line="211" w:lineRule="atLeast"/>
    </w:pPr>
    <w:rPr>
      <w:rFonts w:cstheme="minorBidi"/>
      <w:color w:val="auto"/>
    </w:rPr>
  </w:style>
  <w:style w:type="table" w:styleId="TableGrid">
    <w:name w:val="Table Grid"/>
    <w:basedOn w:val="TableNormal"/>
    <w:uiPriority w:val="39"/>
    <w:rsid w:val="00D31AB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2E65D08B09249AA86126C2E73A37B" ma:contentTypeVersion="16" ma:contentTypeDescription="Create a new document." ma:contentTypeScope="" ma:versionID="2f5f44e91eea2fc863d918aee2b5825c">
  <xsd:schema xmlns:xsd="http://www.w3.org/2001/XMLSchema" xmlns:xs="http://www.w3.org/2001/XMLSchema" xmlns:p="http://schemas.microsoft.com/office/2006/metadata/properties" xmlns:ns2="4a1a83cc-3c6f-4aee-82c9-1f387113e2a2" xmlns:ns3="34cf360f-731d-432b-9770-478939b3819a" targetNamespace="http://schemas.microsoft.com/office/2006/metadata/properties" ma:root="true" ma:fieldsID="b3cb51f28fd6bf9aedfa88f21470c894" ns2:_="" ns3:_="">
    <xsd:import namespace="4a1a83cc-3c6f-4aee-82c9-1f387113e2a2"/>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83cc-3c6f-4aee-82c9-1f387113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8e5680-2e1c-4506-ad2e-ef565e45c9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b11d97-24bb-4b98-8a7e-635442a8ed1c}" ma:internalName="TaxCatchAll" ma:showField="CatchAllData" ma:web="34cf360f-731d-432b-9770-478939b38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a83cc-3c6f-4aee-82c9-1f387113e2a2">
      <Terms xmlns="http://schemas.microsoft.com/office/infopath/2007/PartnerControls"/>
    </lcf76f155ced4ddcb4097134ff3c332f>
    <TaxCatchAll xmlns="34cf360f-731d-432b-9770-478939b3819a" xsi:nil="true"/>
  </documentManagement>
</p:properties>
</file>

<file path=customXml/itemProps1.xml><?xml version="1.0" encoding="utf-8"?>
<ds:datastoreItem xmlns:ds="http://schemas.openxmlformats.org/officeDocument/2006/customXml" ds:itemID="{BED4F6EE-31C1-4DCC-A4BB-D034B8732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83cc-3c6f-4aee-82c9-1f387113e2a2"/>
    <ds:schemaRef ds:uri="34cf360f-731d-432b-9770-478939b3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1F726-8249-4950-AF15-7FB456E92D79}">
  <ds:schemaRefs>
    <ds:schemaRef ds:uri="http://schemas.microsoft.com/sharepoint/v3/contenttype/forms"/>
  </ds:schemaRefs>
</ds:datastoreItem>
</file>

<file path=customXml/itemProps3.xml><?xml version="1.0" encoding="utf-8"?>
<ds:datastoreItem xmlns:ds="http://schemas.openxmlformats.org/officeDocument/2006/customXml" ds:itemID="{2C77E82B-BFD3-4E8A-AF5F-DC021AC11E8C}">
  <ds:schemaRefs>
    <ds:schemaRef ds:uri="http://schemas.microsoft.com/office/2006/metadata/properties"/>
    <ds:schemaRef ds:uri="http://schemas.microsoft.com/office/infopath/2007/PartnerControls"/>
    <ds:schemaRef ds:uri="4a1a83cc-3c6f-4aee-82c9-1f387113e2a2"/>
    <ds:schemaRef ds:uri="34cf360f-731d-432b-9770-478939b3819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Krause</dc:creator>
  <cp:keywords/>
  <dc:description/>
  <cp:lastModifiedBy>Nick Krause</cp:lastModifiedBy>
  <cp:revision>4</cp:revision>
  <dcterms:created xsi:type="dcterms:W3CDTF">2022-05-05T06:20:00Z</dcterms:created>
  <dcterms:modified xsi:type="dcterms:W3CDTF">2022-06-07T05:57:00Z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0x0101005132E65D08B09249AA86126C2E73A37B</vt:lpwstr>
  </property>
  <property fmtid="{D5CDD505-2E9C-101B-9397-08002B2CF9AE}" pid="3" name="MediaServiceImageTags">
    <vt:lpwstr/>
  </property>
</Properties>
</file>