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F3B0" w14:textId="19F87A20" w:rsidR="00D31ABE" w:rsidRDefault="00D31ABE" w:rsidP="00D31ABE">
      <w:pPr>
        <w:pStyle w:val="Heading2"/>
      </w:pPr>
      <w:r>
        <w:t>Speaking notes</w:t>
      </w:r>
    </w:p>
    <w:p w14:paraId="05CE96A9" w14:textId="77777777" w:rsidR="00D31ABE" w:rsidRDefault="00D31ABE" w:rsidP="00D31ABE">
      <w:pPr>
        <w:pStyle w:val="Pa40"/>
        <w:spacing w:before="100" w:after="280"/>
        <w:rPr>
          <w:rFonts w:cs="GTWalsheimProMedium-Oblique"/>
          <w:color w:val="211D1E"/>
          <w:sz w:val="21"/>
          <w:szCs w:val="21"/>
        </w:rPr>
      </w:pPr>
      <w:r>
        <w:rPr>
          <w:rFonts w:cs="GTWalsheimProMedium-Oblique"/>
          <w:b/>
          <w:bCs/>
          <w:i/>
          <w:iCs/>
          <w:color w:val="211D1E"/>
          <w:sz w:val="21"/>
          <w:szCs w:val="21"/>
        </w:rPr>
        <w:t xml:space="preserve">[insert location name, </w:t>
      </w:r>
      <w:proofErr w:type="gramStart"/>
      <w:r>
        <w:rPr>
          <w:rFonts w:cs="GTWalsheimProMedium-Oblique"/>
          <w:b/>
          <w:bCs/>
          <w:i/>
          <w:iCs/>
          <w:color w:val="211D1E"/>
          <w:sz w:val="21"/>
          <w:szCs w:val="21"/>
        </w:rPr>
        <w:t>venue</w:t>
      </w:r>
      <w:proofErr w:type="gramEnd"/>
      <w:r>
        <w:rPr>
          <w:rFonts w:cs="GTWalsheimProMedium-Oblique"/>
          <w:b/>
          <w:bCs/>
          <w:i/>
          <w:iCs/>
          <w:color w:val="211D1E"/>
          <w:sz w:val="21"/>
          <w:szCs w:val="21"/>
        </w:rPr>
        <w:t xml:space="preserve"> and date] </w:t>
      </w:r>
    </w:p>
    <w:p w14:paraId="61767E33" w14:textId="77777777" w:rsidR="00D31ABE" w:rsidRDefault="00D31ABE" w:rsidP="00D31ABE">
      <w:pPr>
        <w:pStyle w:val="Pa9"/>
        <w:spacing w:before="80" w:after="40"/>
        <w:rPr>
          <w:rFonts w:ascii="GTWalsheimProMedium" w:hAnsi="GTWalsheimProMedium" w:cs="GTWalsheimProMedium"/>
          <w:color w:val="EE2F3C"/>
          <w:sz w:val="28"/>
          <w:szCs w:val="28"/>
        </w:rPr>
      </w:pPr>
      <w:r w:rsidRPr="00D31ABE">
        <w:rPr>
          <w:rFonts w:ascii="Century Gothic" w:hAnsi="Century Gothic" w:cs="GTWalsheimProMedium"/>
          <w:b/>
          <w:bCs/>
          <w:color w:val="E02F3E"/>
          <w:sz w:val="28"/>
          <w:szCs w:val="28"/>
        </w:rPr>
        <w:t>Host welcome</w:t>
      </w:r>
      <w:r w:rsidRPr="00D31ABE">
        <w:rPr>
          <w:rFonts w:ascii="GTWalsheimProMedium" w:hAnsi="GTWalsheimProMedium" w:cs="GTWalsheimProMedium"/>
          <w:b/>
          <w:bCs/>
          <w:color w:val="E02F3E"/>
          <w:sz w:val="28"/>
          <w:szCs w:val="28"/>
        </w:rPr>
        <w:t xml:space="preserve"> </w:t>
      </w:r>
      <w:r w:rsidRPr="00D31ABE">
        <w:rPr>
          <w:rFonts w:ascii="GTWalsheimProMedium" w:hAnsi="GTWalsheimProMedium" w:cs="GTWalsheimProMedium"/>
          <w:b/>
          <w:bCs/>
          <w:color w:val="E02F3E"/>
          <w:sz w:val="28"/>
          <w:szCs w:val="28"/>
        </w:rPr>
        <w:tab/>
      </w:r>
      <w:r>
        <w:rPr>
          <w:rFonts w:ascii="GTWalsheimProMedium" w:hAnsi="GTWalsheimProMedium" w:cs="GTWalsheimProMedium"/>
          <w:b/>
          <w:bCs/>
          <w:color w:val="EE2F3C"/>
          <w:sz w:val="28"/>
          <w:szCs w:val="28"/>
        </w:rPr>
        <w:tab/>
      </w:r>
      <w:r>
        <w:rPr>
          <w:rFonts w:ascii="GTWalsheimProMedium" w:hAnsi="GTWalsheimProMedium" w:cs="GTWalsheimProMedium"/>
          <w:b/>
          <w:bCs/>
          <w:color w:val="EE2F3C"/>
          <w:sz w:val="28"/>
          <w:szCs w:val="28"/>
        </w:rPr>
        <w:tab/>
      </w:r>
      <w:r>
        <w:rPr>
          <w:rFonts w:ascii="GTWalsheimProMedium" w:hAnsi="GTWalsheimProMedium" w:cs="GTWalsheimProMedium"/>
          <w:b/>
          <w:bCs/>
          <w:color w:val="EE2F3C"/>
          <w:sz w:val="28"/>
          <w:szCs w:val="28"/>
        </w:rPr>
        <w:tab/>
      </w:r>
      <w:r>
        <w:rPr>
          <w:rFonts w:ascii="GTWalsheimProMedium" w:hAnsi="GTWalsheimProMedium" w:cs="GTWalsheimProMedium"/>
          <w:b/>
          <w:bCs/>
          <w:color w:val="EE2F3C"/>
          <w:sz w:val="28"/>
          <w:szCs w:val="28"/>
        </w:rPr>
        <w:tab/>
      </w:r>
      <w:r>
        <w:rPr>
          <w:rFonts w:ascii="GTWalsheimProMedium" w:hAnsi="GTWalsheimProMedium" w:cs="GTWalsheimProMedium"/>
          <w:b/>
          <w:bCs/>
          <w:color w:val="EE2F3C"/>
          <w:sz w:val="28"/>
          <w:szCs w:val="28"/>
        </w:rPr>
        <w:tab/>
      </w:r>
      <w:r>
        <w:rPr>
          <w:rFonts w:ascii="GTWalsheimProMedium" w:hAnsi="GTWalsheimProMedium" w:cs="GTWalsheimProMedium"/>
          <w:b/>
          <w:bCs/>
          <w:color w:val="EE2F3C"/>
          <w:sz w:val="28"/>
          <w:szCs w:val="28"/>
        </w:rPr>
        <w:tab/>
      </w:r>
      <w:r>
        <w:rPr>
          <w:rFonts w:ascii="GTWalsheimProMedium" w:hAnsi="GTWalsheimProMedium" w:cs="GTWalsheimProMedium"/>
          <w:b/>
          <w:bCs/>
          <w:color w:val="EE2F3C"/>
          <w:sz w:val="28"/>
          <w:szCs w:val="28"/>
        </w:rPr>
        <w:tab/>
      </w:r>
      <w:r w:rsidRPr="009E5BC3">
        <w:rPr>
          <w:rFonts w:ascii="GTWalsheimProLight" w:hAnsi="GTWalsheimProLight" w:cs="GTWalsheimProLight"/>
          <w:color w:val="211D1E"/>
          <w:sz w:val="20"/>
          <w:szCs w:val="20"/>
        </w:rPr>
        <w:t>5 mins (6.30pm – 6.35pm)</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2376"/>
        <w:gridCol w:w="7371"/>
      </w:tblGrid>
      <w:tr w:rsidR="00D31ABE" w:rsidRPr="009E5BC3" w14:paraId="279129E9" w14:textId="77777777" w:rsidTr="00585C4F">
        <w:trPr>
          <w:trHeight w:val="130"/>
        </w:trPr>
        <w:tc>
          <w:tcPr>
            <w:tcW w:w="2376" w:type="dxa"/>
            <w:tcBorders>
              <w:bottom w:val="single" w:sz="4" w:space="0" w:color="FFFFFF" w:themeColor="background1"/>
            </w:tcBorders>
            <w:shd w:val="clear" w:color="auto" w:fill="E7E6E6" w:themeFill="background2"/>
            <w:vAlign w:val="center"/>
          </w:tcPr>
          <w:p w14:paraId="19D45C32" w14:textId="77777777" w:rsidR="00D31ABE" w:rsidRPr="00D1104E" w:rsidRDefault="00D31ABE" w:rsidP="00585C4F">
            <w:pPr>
              <w:autoSpaceDE w:val="0"/>
              <w:autoSpaceDN w:val="0"/>
              <w:adjustRightInd w:val="0"/>
              <w:spacing w:after="100" w:line="201" w:lineRule="atLeast"/>
              <w:rPr>
                <w:rFonts w:cs="GTWalsheimProLight"/>
                <w:color w:val="211D1E"/>
                <w:sz w:val="20"/>
                <w:szCs w:val="20"/>
              </w:rPr>
            </w:pPr>
            <w:r w:rsidRPr="00D1104E">
              <w:rPr>
                <w:rFonts w:cs="GTWalsheimProLight"/>
                <w:color w:val="211D1E"/>
                <w:sz w:val="20"/>
                <w:szCs w:val="20"/>
              </w:rPr>
              <w:t xml:space="preserve">Full Name: </w:t>
            </w:r>
          </w:p>
        </w:tc>
        <w:tc>
          <w:tcPr>
            <w:tcW w:w="7371" w:type="dxa"/>
            <w:tcBorders>
              <w:bottom w:val="single" w:sz="4" w:space="0" w:color="FFFFFF" w:themeColor="background1"/>
            </w:tcBorders>
            <w:shd w:val="clear" w:color="auto" w:fill="E7E6E6" w:themeFill="background2"/>
          </w:tcPr>
          <w:p w14:paraId="02E1B2B3" w14:textId="77777777" w:rsidR="00D31ABE" w:rsidRPr="009E5BC3" w:rsidRDefault="00D31ABE" w:rsidP="00F83920">
            <w:pPr>
              <w:autoSpaceDE w:val="0"/>
              <w:autoSpaceDN w:val="0"/>
              <w:adjustRightInd w:val="0"/>
              <w:spacing w:after="100" w:line="201" w:lineRule="atLeast"/>
              <w:rPr>
                <w:rFonts w:ascii="GTWalsheimProLight" w:hAnsi="GTWalsheimProLight" w:cs="GTWalsheimProLight"/>
                <w:color w:val="211D1E"/>
                <w:sz w:val="20"/>
                <w:szCs w:val="20"/>
              </w:rPr>
            </w:pPr>
          </w:p>
        </w:tc>
      </w:tr>
      <w:tr w:rsidR="00D31ABE" w:rsidRPr="009E5BC3" w14:paraId="7171DC92" w14:textId="77777777" w:rsidTr="00585C4F">
        <w:trPr>
          <w:trHeight w:val="130"/>
        </w:trPr>
        <w:tc>
          <w:tcPr>
            <w:tcW w:w="2376" w:type="dxa"/>
            <w:tcBorders>
              <w:top w:val="single" w:sz="4" w:space="0" w:color="FFFFFF" w:themeColor="background1"/>
              <w:bottom w:val="single" w:sz="4" w:space="0" w:color="FFFFFF" w:themeColor="background1"/>
            </w:tcBorders>
            <w:shd w:val="clear" w:color="auto" w:fill="E7E6E6" w:themeFill="background2"/>
            <w:vAlign w:val="center"/>
          </w:tcPr>
          <w:p w14:paraId="0701A1EC" w14:textId="77777777" w:rsidR="00D31ABE" w:rsidRPr="00D1104E" w:rsidRDefault="00D31ABE" w:rsidP="00585C4F">
            <w:pPr>
              <w:autoSpaceDE w:val="0"/>
              <w:autoSpaceDN w:val="0"/>
              <w:adjustRightInd w:val="0"/>
              <w:spacing w:after="100" w:line="201" w:lineRule="atLeast"/>
              <w:rPr>
                <w:rFonts w:cs="GTWalsheimProLight"/>
                <w:color w:val="211D1E"/>
                <w:sz w:val="20"/>
                <w:szCs w:val="20"/>
              </w:rPr>
            </w:pPr>
            <w:r w:rsidRPr="00D1104E">
              <w:rPr>
                <w:rFonts w:cs="GTWalsheimProLight"/>
                <w:color w:val="211D1E"/>
                <w:sz w:val="20"/>
                <w:szCs w:val="20"/>
              </w:rPr>
              <w:t xml:space="preserve">Title: </w:t>
            </w:r>
          </w:p>
        </w:tc>
        <w:tc>
          <w:tcPr>
            <w:tcW w:w="7371" w:type="dxa"/>
            <w:tcBorders>
              <w:top w:val="single" w:sz="4" w:space="0" w:color="FFFFFF" w:themeColor="background1"/>
              <w:bottom w:val="single" w:sz="4" w:space="0" w:color="FFFFFF" w:themeColor="background1"/>
            </w:tcBorders>
            <w:shd w:val="clear" w:color="auto" w:fill="E7E6E6" w:themeFill="background2"/>
          </w:tcPr>
          <w:p w14:paraId="64AD8FC8" w14:textId="77777777" w:rsidR="00D31ABE" w:rsidRPr="009E5BC3" w:rsidRDefault="00D31ABE" w:rsidP="00F83920">
            <w:pPr>
              <w:autoSpaceDE w:val="0"/>
              <w:autoSpaceDN w:val="0"/>
              <w:adjustRightInd w:val="0"/>
              <w:spacing w:after="100" w:line="201" w:lineRule="atLeast"/>
              <w:rPr>
                <w:rFonts w:ascii="GTWalsheimProLight" w:hAnsi="GTWalsheimProLight" w:cs="GTWalsheimProLight"/>
                <w:color w:val="211D1E"/>
                <w:sz w:val="20"/>
                <w:szCs w:val="20"/>
              </w:rPr>
            </w:pPr>
          </w:p>
        </w:tc>
      </w:tr>
      <w:tr w:rsidR="00D31ABE" w:rsidRPr="009E5BC3" w14:paraId="23348D47" w14:textId="77777777" w:rsidTr="00585C4F">
        <w:trPr>
          <w:trHeight w:val="130"/>
        </w:trPr>
        <w:tc>
          <w:tcPr>
            <w:tcW w:w="2376" w:type="dxa"/>
            <w:tcBorders>
              <w:top w:val="single" w:sz="4" w:space="0" w:color="FFFFFF" w:themeColor="background1"/>
            </w:tcBorders>
            <w:shd w:val="clear" w:color="auto" w:fill="E7E6E6" w:themeFill="background2"/>
            <w:vAlign w:val="center"/>
          </w:tcPr>
          <w:p w14:paraId="3827C2FA" w14:textId="77777777" w:rsidR="00D31ABE" w:rsidRPr="00D1104E" w:rsidRDefault="00D31ABE" w:rsidP="00585C4F">
            <w:pPr>
              <w:autoSpaceDE w:val="0"/>
              <w:autoSpaceDN w:val="0"/>
              <w:adjustRightInd w:val="0"/>
              <w:spacing w:after="100" w:line="201" w:lineRule="atLeast"/>
              <w:rPr>
                <w:rFonts w:cs="GTWalsheimProLight"/>
                <w:color w:val="211D1E"/>
                <w:sz w:val="20"/>
                <w:szCs w:val="20"/>
              </w:rPr>
            </w:pPr>
            <w:r w:rsidRPr="00D1104E">
              <w:rPr>
                <w:rFonts w:cs="GTWalsheimProLight"/>
                <w:color w:val="211D1E"/>
                <w:sz w:val="20"/>
                <w:szCs w:val="20"/>
              </w:rPr>
              <w:t xml:space="preserve">Organisation: </w:t>
            </w:r>
          </w:p>
        </w:tc>
        <w:tc>
          <w:tcPr>
            <w:tcW w:w="7371" w:type="dxa"/>
            <w:tcBorders>
              <w:top w:val="single" w:sz="4" w:space="0" w:color="FFFFFF" w:themeColor="background1"/>
            </w:tcBorders>
            <w:shd w:val="clear" w:color="auto" w:fill="E7E6E6" w:themeFill="background2"/>
          </w:tcPr>
          <w:p w14:paraId="686FC710" w14:textId="77777777" w:rsidR="00D31ABE" w:rsidRPr="009E5BC3" w:rsidRDefault="00D31ABE" w:rsidP="00F83920">
            <w:pPr>
              <w:autoSpaceDE w:val="0"/>
              <w:autoSpaceDN w:val="0"/>
              <w:adjustRightInd w:val="0"/>
              <w:spacing w:after="100" w:line="201" w:lineRule="atLeast"/>
              <w:rPr>
                <w:rFonts w:ascii="GTWalsheimProLight" w:hAnsi="GTWalsheimProLight" w:cs="GTWalsheimProLight"/>
                <w:color w:val="211D1E"/>
                <w:sz w:val="20"/>
                <w:szCs w:val="20"/>
              </w:rPr>
            </w:pPr>
          </w:p>
        </w:tc>
      </w:tr>
    </w:tbl>
    <w:p w14:paraId="321C95D1" w14:textId="77777777" w:rsidR="00D31ABE" w:rsidRPr="009E5BC3" w:rsidRDefault="00D31ABE" w:rsidP="00D31ABE">
      <w:pPr>
        <w:autoSpaceDE w:val="0"/>
        <w:autoSpaceDN w:val="0"/>
        <w:adjustRightInd w:val="0"/>
        <w:rPr>
          <w:rFonts w:ascii="GTWalsheimProMedium" w:hAnsi="GTWalsheimProMedium" w:cs="GTWalsheimProMedium"/>
          <w:color w:val="000000"/>
        </w:rPr>
      </w:pPr>
    </w:p>
    <w:p w14:paraId="0DAC2F2C" w14:textId="77777777" w:rsidR="00D31ABE" w:rsidRPr="00D1104E" w:rsidRDefault="00D31ABE" w:rsidP="00D31ABE">
      <w:pPr>
        <w:autoSpaceDE w:val="0"/>
        <w:autoSpaceDN w:val="0"/>
        <w:adjustRightInd w:val="0"/>
        <w:spacing w:before="80" w:after="40" w:line="281" w:lineRule="atLeast"/>
        <w:rPr>
          <w:color w:val="211D1E"/>
          <w:sz w:val="22"/>
          <w:szCs w:val="22"/>
        </w:rPr>
      </w:pPr>
      <w:r w:rsidRPr="00D1104E">
        <w:rPr>
          <w:b/>
          <w:bCs/>
          <w:color w:val="211D1E"/>
          <w:sz w:val="22"/>
          <w:szCs w:val="22"/>
        </w:rPr>
        <w:t xml:space="preserve">Speaking notes </w:t>
      </w:r>
    </w:p>
    <w:p w14:paraId="219A5FF6" w14:textId="77777777" w:rsidR="00D31ABE" w:rsidRPr="00D1104E" w:rsidRDefault="00D31ABE" w:rsidP="00D1104E">
      <w:pPr>
        <w:pStyle w:val="Bullets"/>
      </w:pPr>
      <w:r w:rsidRPr="00D1104E">
        <w:t>Introduction and welcome (and on behalf of the city/</w:t>
      </w:r>
      <w:proofErr w:type="gramStart"/>
      <w:r w:rsidRPr="00D1104E">
        <w:t>council</w:t>
      </w:r>
      <w:proofErr w:type="gramEnd"/>
      <w:r w:rsidRPr="00D1104E">
        <w:t xml:space="preserve"> name and/or other organisation as appropriate) </w:t>
      </w:r>
    </w:p>
    <w:p w14:paraId="3A6023F4" w14:textId="77777777" w:rsidR="00D31ABE" w:rsidRPr="00D1104E" w:rsidRDefault="00D31ABE" w:rsidP="00D1104E">
      <w:pPr>
        <w:pStyle w:val="Bullets"/>
      </w:pPr>
      <w:r w:rsidRPr="00D1104E">
        <w:t xml:space="preserve">Acknowledgement of Traditional Owners of the land/country </w:t>
      </w:r>
    </w:p>
    <w:p w14:paraId="15501B57" w14:textId="77777777" w:rsidR="00D31ABE" w:rsidRPr="00D1104E" w:rsidRDefault="00D31ABE" w:rsidP="00D1104E"/>
    <w:p w14:paraId="3D3587F6" w14:textId="77777777" w:rsidR="00D31ABE" w:rsidRPr="00D1104E" w:rsidRDefault="00D31ABE" w:rsidP="00D1104E">
      <w:r w:rsidRPr="00D1104E">
        <w:t xml:space="preserve">Traditional Owners: </w:t>
      </w:r>
    </w:p>
    <w:p w14:paraId="49ADBA6A" w14:textId="638E4B28" w:rsidR="00D31ABE" w:rsidRPr="00D1104E" w:rsidRDefault="00D31ABE" w:rsidP="00D1104E">
      <w:r w:rsidRPr="00D1104E">
        <w:t xml:space="preserve">At all </w:t>
      </w:r>
      <w:r w:rsidRPr="00D1104E">
        <w:rPr>
          <w:color w:val="221E1F"/>
        </w:rPr>
        <w:t>meeting</w:t>
      </w:r>
      <w:r w:rsidRPr="00D1104E">
        <w:t xml:space="preserve"> or formal gatherings, it is customary for the first speaker to pay respect to the traditional owners of the land on which you are meeting. An example of such a welcome could be to say: ‘Welcome to [insert event title]. I would like to begin by acknowledging the traditional owners of this land, [insert traditional owners], on whose land we meet, and to pay my respects to their elders past and present’. </w:t>
      </w:r>
    </w:p>
    <w:p w14:paraId="64E61CEA" w14:textId="77777777" w:rsidR="00D1104E" w:rsidRPr="00D1104E" w:rsidRDefault="00D1104E" w:rsidP="00D1104E"/>
    <w:p w14:paraId="28D54A61" w14:textId="77777777" w:rsidR="00D31ABE" w:rsidRPr="00D1104E" w:rsidRDefault="00D31ABE" w:rsidP="00D1104E">
      <w:r w:rsidRPr="00D1104E">
        <w:t xml:space="preserve">Elders: </w:t>
      </w:r>
    </w:p>
    <w:p w14:paraId="199324DC" w14:textId="3C2F4D56" w:rsidR="00D31ABE" w:rsidRPr="00D1104E" w:rsidRDefault="00D31ABE" w:rsidP="00D1104E">
      <w:r w:rsidRPr="00D1104E">
        <w:t xml:space="preserve">It is customary for the first speaker at a </w:t>
      </w:r>
      <w:r w:rsidRPr="00D1104E">
        <w:rPr>
          <w:color w:val="221E1F"/>
        </w:rPr>
        <w:t>meeting</w:t>
      </w:r>
      <w:r w:rsidRPr="00D1104E">
        <w:t xml:space="preserve"> to also pay respect to Aboriginal or Torres Strait Islander elders of the area and those present, in a similar manner to how one acknowledges the presence of councillors, MPs, dignitaries, etc. Acknowledgement of past and present elders usually follows the acknowledgement of traditional owners (see above) or can be said separately. It should be done at public forums and in meetings. Elders should be acknowledged by name or, if the identity of all elders is not known or is not clear, the speaker should be inclusive by acknowledging ‘any Aboriginal or Torres Strait Islander elders who join us today’. </w:t>
      </w:r>
    </w:p>
    <w:p w14:paraId="7DB6A96A" w14:textId="77777777" w:rsidR="00D1104E" w:rsidRPr="00D1104E" w:rsidRDefault="00D1104E" w:rsidP="00D1104E"/>
    <w:p w14:paraId="3CF9D98C" w14:textId="77777777" w:rsidR="00D31ABE" w:rsidRPr="00D1104E" w:rsidRDefault="00D31ABE" w:rsidP="00D1104E">
      <w:r w:rsidRPr="00D1104E">
        <w:t>Then:</w:t>
      </w:r>
    </w:p>
    <w:p w14:paraId="581BB097" w14:textId="77777777" w:rsidR="00D31ABE" w:rsidRPr="00D1104E" w:rsidRDefault="00D31ABE" w:rsidP="00D1104E">
      <w:pPr>
        <w:pStyle w:val="Bullets"/>
      </w:pPr>
      <w:r w:rsidRPr="00D1104E">
        <w:t xml:space="preserve">Acknowledge other VIPs in attendance, </w:t>
      </w:r>
      <w:proofErr w:type="gramStart"/>
      <w:r w:rsidRPr="00D1104E">
        <w:t>e.g.</w:t>
      </w:r>
      <w:proofErr w:type="gramEnd"/>
      <w:r w:rsidRPr="00D1104E">
        <w:t xml:space="preserve"> the local Member of Parliament. </w:t>
      </w:r>
    </w:p>
    <w:p w14:paraId="39527DCD" w14:textId="77777777" w:rsidR="00D31ABE" w:rsidRPr="00D1104E" w:rsidRDefault="00D31ABE" w:rsidP="00D1104E">
      <w:pPr>
        <w:pStyle w:val="Bullets"/>
      </w:pPr>
      <w:r w:rsidRPr="00D1104E">
        <w:t xml:space="preserve">Introduce key community members in the audience. </w:t>
      </w:r>
    </w:p>
    <w:p w14:paraId="2CB0FF5C" w14:textId="77777777" w:rsidR="00D31ABE" w:rsidRPr="00D1104E" w:rsidRDefault="00D31ABE" w:rsidP="00D1104E">
      <w:pPr>
        <w:pStyle w:val="Bullets"/>
      </w:pPr>
      <w:r w:rsidRPr="00D1104E">
        <w:t xml:space="preserve">Thank anyone involved in organising the </w:t>
      </w:r>
      <w:r w:rsidRPr="00D1104E">
        <w:rPr>
          <w:rFonts w:cs="GTWalsheimProLight"/>
          <w:color w:val="221E1F"/>
        </w:rPr>
        <w:t>meeting.</w:t>
      </w:r>
    </w:p>
    <w:p w14:paraId="1D4136C1" w14:textId="77777777" w:rsidR="00D31ABE" w:rsidRPr="00D1104E" w:rsidRDefault="00D31ABE" w:rsidP="00D1104E">
      <w:pPr>
        <w:pStyle w:val="Bullets"/>
      </w:pPr>
      <w:r w:rsidRPr="00D1104E">
        <w:t xml:space="preserve">Discuss any housekeeping issues (bathrooms/exits/mobile phones off). </w:t>
      </w:r>
    </w:p>
    <w:p w14:paraId="69DE44C8" w14:textId="77777777" w:rsidR="00D31ABE" w:rsidRPr="00D1104E" w:rsidRDefault="00D31ABE" w:rsidP="00D1104E">
      <w:pPr>
        <w:pStyle w:val="Bullets"/>
      </w:pPr>
      <w:r w:rsidRPr="00D1104E">
        <w:t>Then say: “Please make welcome” the master of ceremonies, full name, title, from organisation.</w:t>
      </w:r>
    </w:p>
    <w:p w14:paraId="6C8F75D5" w14:textId="685E837B" w:rsidR="00FD10AD" w:rsidRDefault="00FD10AD" w:rsidP="00637F98"/>
    <w:sectPr w:rsidR="00FD10AD" w:rsidSect="00D1104E">
      <w:footerReference w:type="first" r:id="rId10"/>
      <w:pgSz w:w="11906" w:h="16838"/>
      <w:pgMar w:top="907" w:right="907" w:bottom="907" w:left="90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6A53" w14:textId="77777777" w:rsidR="00C01073" w:rsidRDefault="00C01073" w:rsidP="00B150EB">
      <w:r>
        <w:separator/>
      </w:r>
    </w:p>
  </w:endnote>
  <w:endnote w:type="continuationSeparator" w:id="0">
    <w:p w14:paraId="527C3212" w14:textId="77777777" w:rsidR="00C01073" w:rsidRDefault="00C01073" w:rsidP="00B150EB">
      <w:r>
        <w:continuationSeparator/>
      </w:r>
    </w:p>
  </w:endnote>
  <w:endnote w:type="continuationNotice" w:id="1">
    <w:p w14:paraId="049F8EC1" w14:textId="77777777" w:rsidR="00C01073" w:rsidRDefault="00C01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TWalsheimProRegular">
    <w:altName w:val="Calibri"/>
    <w:charset w:val="00"/>
    <w:family w:val="auto"/>
    <w:pitch w:val="variable"/>
    <w:sig w:usb0="A00002AF" w:usb1="5000206B" w:usb2="00000000" w:usb3="00000000" w:csb0="00000097" w:csb1="00000000"/>
  </w:font>
  <w:font w:name="GTWalsheimProMedium-Oblique">
    <w:altName w:val="Calibri"/>
    <w:charset w:val="00"/>
    <w:family w:val="auto"/>
    <w:pitch w:val="variable"/>
    <w:sig w:usb0="A00002AF" w:usb1="5000206B" w:usb2="00000000" w:usb3="00000000" w:csb0="00000097" w:csb1="00000000"/>
  </w:font>
  <w:font w:name="GTWalsheimProMedium">
    <w:altName w:val="Calibri"/>
    <w:charset w:val="00"/>
    <w:family w:val="auto"/>
    <w:pitch w:val="variable"/>
    <w:sig w:usb0="A00002AF" w:usb1="5000206B" w:usb2="00000000" w:usb3="00000000" w:csb0="00000097" w:csb1="00000000"/>
  </w:font>
  <w:font w:name="GTWalsheimProLight">
    <w:altName w:val="Calibri"/>
    <w:charset w:val="00"/>
    <w:family w:val="auto"/>
    <w:pitch w:val="variable"/>
    <w:sig w:usb0="A00002AF" w:usb1="5000206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F060" w14:textId="21AFFD1B" w:rsidR="00B150EB" w:rsidRPr="00B150EB" w:rsidRDefault="00B150EB" w:rsidP="00B150EB">
    <w:pPr>
      <w:pStyle w:val="Footer"/>
      <w:rPr>
        <w:color w:val="000000" w:themeColor="text1"/>
        <w:sz w:val="20"/>
        <w:szCs w:val="20"/>
        <w:lang w:val="en-US"/>
      </w:rPr>
    </w:pPr>
    <w:r w:rsidRPr="00CC06D7">
      <w:rPr>
        <w:noProof/>
        <w:color w:val="000000" w:themeColor="text1"/>
        <w:sz w:val="144"/>
        <w:szCs w:val="144"/>
        <w:lang w:eastAsia="en-AU"/>
      </w:rPr>
      <w:drawing>
        <wp:anchor distT="0" distB="0" distL="114300" distR="114300" simplePos="0" relativeHeight="251658240" behindDoc="0" locked="0" layoutInCell="1" allowOverlap="1" wp14:anchorId="067A1E3D" wp14:editId="15E6BCE4">
          <wp:simplePos x="0" y="0"/>
          <wp:positionH relativeFrom="margin">
            <wp:posOffset>4467225</wp:posOffset>
          </wp:positionH>
          <wp:positionV relativeFrom="bottomMargin">
            <wp:posOffset>319405</wp:posOffset>
          </wp:positionV>
          <wp:extent cx="2007870" cy="5467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_Brand Marque_Master_RGB_With Tagline.jpg"/>
                  <pic:cNvPicPr/>
                </pic:nvPicPr>
                <pic:blipFill rotWithShape="1">
                  <a:blip r:embed="rId1" cstate="print">
                    <a:extLst>
                      <a:ext uri="{28A0092B-C50C-407E-A947-70E740481C1C}">
                        <a14:useLocalDpi xmlns:a14="http://schemas.microsoft.com/office/drawing/2010/main" val="0"/>
                      </a:ext>
                    </a:extLst>
                  </a:blip>
                  <a:srcRect b="35923"/>
                  <a:stretch/>
                </pic:blipFill>
                <pic:spPr bwMode="auto">
                  <a:xfrm>
                    <a:off x="0" y="0"/>
                    <a:ext cx="2007870" cy="546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8230EFD">
      <w:rPr>
        <w:rStyle w:val="Heading1Char"/>
        <w:rFonts w:eastAsia="MS Mincho"/>
        <w:color w:val="E02F3E"/>
        <w:sz w:val="20"/>
        <w:szCs w:val="20"/>
        <w:lang w:val="en-US"/>
      </w:rPr>
      <w:t>adf.org.au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0B3C" w14:textId="77777777" w:rsidR="00C01073" w:rsidRDefault="00C01073" w:rsidP="00B150EB">
      <w:r>
        <w:separator/>
      </w:r>
    </w:p>
  </w:footnote>
  <w:footnote w:type="continuationSeparator" w:id="0">
    <w:p w14:paraId="7300EA43" w14:textId="77777777" w:rsidR="00C01073" w:rsidRDefault="00C01073" w:rsidP="00B150EB">
      <w:r>
        <w:continuationSeparator/>
      </w:r>
    </w:p>
  </w:footnote>
  <w:footnote w:type="continuationNotice" w:id="1">
    <w:p w14:paraId="69B2E20E" w14:textId="77777777" w:rsidR="00C01073" w:rsidRDefault="00C010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EE016B"/>
    <w:multiLevelType w:val="hybridMultilevel"/>
    <w:tmpl w:val="2E19AC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9E168B"/>
    <w:multiLevelType w:val="hybridMultilevel"/>
    <w:tmpl w:val="0CF936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FAD7D0"/>
    <w:multiLevelType w:val="hybridMultilevel"/>
    <w:tmpl w:val="712C95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17571"/>
    <w:multiLevelType w:val="hybridMultilevel"/>
    <w:tmpl w:val="F73549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5A6851"/>
    <w:multiLevelType w:val="hybridMultilevel"/>
    <w:tmpl w:val="73A60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EB1DA7"/>
    <w:multiLevelType w:val="hybridMultilevel"/>
    <w:tmpl w:val="C844A4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AE5003"/>
    <w:multiLevelType w:val="hybridMultilevel"/>
    <w:tmpl w:val="6E0C4DF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B5391C"/>
    <w:multiLevelType w:val="hybridMultilevel"/>
    <w:tmpl w:val="351E311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9F602A"/>
    <w:multiLevelType w:val="hybridMultilevel"/>
    <w:tmpl w:val="3E8CF302"/>
    <w:lvl w:ilvl="0" w:tplc="97BEE718">
      <w:start w:val="1"/>
      <w:numFmt w:val="bullet"/>
      <w:pStyle w:val="Bullets"/>
      <w:lvlText w:val=""/>
      <w:lvlJc w:val="left"/>
      <w:pPr>
        <w:ind w:left="720" w:hanging="360"/>
      </w:pPr>
      <w:rPr>
        <w:rFonts w:ascii="Symbol" w:hAnsi="Symbol" w:hint="default"/>
        <w:color w:val="E02F3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7D69C8"/>
    <w:multiLevelType w:val="hybridMultilevel"/>
    <w:tmpl w:val="D5D85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417522"/>
    <w:multiLevelType w:val="hybridMultilevel"/>
    <w:tmpl w:val="1A940ED6"/>
    <w:lvl w:ilvl="0" w:tplc="A9DA8ECC">
      <w:start w:val="1"/>
      <w:numFmt w:val="decimal"/>
      <w:pStyle w:val="Numbered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75B51FD"/>
    <w:multiLevelType w:val="hybridMultilevel"/>
    <w:tmpl w:val="18D4D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58872338">
    <w:abstractNumId w:val="8"/>
  </w:num>
  <w:num w:numId="2" w16cid:durableId="1921522039">
    <w:abstractNumId w:val="10"/>
  </w:num>
  <w:num w:numId="3" w16cid:durableId="1941832461">
    <w:abstractNumId w:val="4"/>
  </w:num>
  <w:num w:numId="4" w16cid:durableId="696128577">
    <w:abstractNumId w:val="6"/>
  </w:num>
  <w:num w:numId="5" w16cid:durableId="861628883">
    <w:abstractNumId w:val="3"/>
  </w:num>
  <w:num w:numId="6" w16cid:durableId="264579012">
    <w:abstractNumId w:val="5"/>
  </w:num>
  <w:num w:numId="7" w16cid:durableId="1174685474">
    <w:abstractNumId w:val="9"/>
  </w:num>
  <w:num w:numId="8" w16cid:durableId="724261207">
    <w:abstractNumId w:val="1"/>
  </w:num>
  <w:num w:numId="9" w16cid:durableId="876091346">
    <w:abstractNumId w:val="2"/>
  </w:num>
  <w:num w:numId="10" w16cid:durableId="191113346">
    <w:abstractNumId w:val="0"/>
  </w:num>
  <w:num w:numId="11" w16cid:durableId="1116099935">
    <w:abstractNumId w:val="7"/>
  </w:num>
  <w:num w:numId="12" w16cid:durableId="1762287808">
    <w:abstractNumId w:val="11"/>
  </w:num>
  <w:num w:numId="13" w16cid:durableId="1865047514">
    <w:abstractNumId w:val="10"/>
    <w:lvlOverride w:ilvl="0">
      <w:startOverride w:val="1"/>
    </w:lvlOverride>
  </w:num>
  <w:num w:numId="14" w16cid:durableId="143054533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EB"/>
    <w:rsid w:val="00244002"/>
    <w:rsid w:val="003F4FEC"/>
    <w:rsid w:val="004C35FC"/>
    <w:rsid w:val="004C74EB"/>
    <w:rsid w:val="004C77FF"/>
    <w:rsid w:val="00524C6D"/>
    <w:rsid w:val="00540AC9"/>
    <w:rsid w:val="00585C4F"/>
    <w:rsid w:val="00637F98"/>
    <w:rsid w:val="007A260A"/>
    <w:rsid w:val="007E3FA6"/>
    <w:rsid w:val="00813B11"/>
    <w:rsid w:val="00831CDF"/>
    <w:rsid w:val="00894864"/>
    <w:rsid w:val="008D7249"/>
    <w:rsid w:val="008E4E2A"/>
    <w:rsid w:val="009E55BD"/>
    <w:rsid w:val="00AD6419"/>
    <w:rsid w:val="00B150EB"/>
    <w:rsid w:val="00C01073"/>
    <w:rsid w:val="00D1104E"/>
    <w:rsid w:val="00D21C12"/>
    <w:rsid w:val="00D31ABE"/>
    <w:rsid w:val="00D60518"/>
    <w:rsid w:val="00D931C4"/>
    <w:rsid w:val="00DE5BC2"/>
    <w:rsid w:val="00E73D8C"/>
    <w:rsid w:val="00F045D8"/>
    <w:rsid w:val="00F072D5"/>
    <w:rsid w:val="00F10D00"/>
    <w:rsid w:val="00F8108D"/>
    <w:rsid w:val="00FD10AD"/>
    <w:rsid w:val="18B4F8A1"/>
    <w:rsid w:val="28230EFD"/>
    <w:rsid w:val="2D5B471F"/>
    <w:rsid w:val="5EA16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4FFBF"/>
  <w15:chartTrackingRefBased/>
  <w15:docId w15:val="{D9226226-52C7-4C89-9578-A2EA978B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0EB"/>
    <w:pPr>
      <w:spacing w:after="0" w:line="240" w:lineRule="auto"/>
    </w:pPr>
    <w:rPr>
      <w:rFonts w:ascii="Century Gothic" w:eastAsia="MS Mincho" w:hAnsi="Century Gothic" w:cs="Times New Roman"/>
      <w:sz w:val="19"/>
      <w:szCs w:val="24"/>
    </w:rPr>
  </w:style>
  <w:style w:type="paragraph" w:styleId="Heading1">
    <w:name w:val="heading 1"/>
    <w:basedOn w:val="Normal"/>
    <w:next w:val="Normal"/>
    <w:link w:val="Heading1Char"/>
    <w:autoRedefine/>
    <w:uiPriority w:val="9"/>
    <w:qFormat/>
    <w:rsid w:val="00E73D8C"/>
    <w:pPr>
      <w:keepNext/>
      <w:spacing w:before="240" w:after="60"/>
      <w:outlineLvl w:val="0"/>
    </w:pPr>
    <w:rPr>
      <w:rFonts w:eastAsia="Times New Roman"/>
      <w:b/>
      <w:bCs/>
      <w:kern w:val="32"/>
      <w:sz w:val="56"/>
      <w:szCs w:val="32"/>
    </w:rPr>
  </w:style>
  <w:style w:type="paragraph" w:styleId="Heading2">
    <w:name w:val="heading 2"/>
    <w:basedOn w:val="Normal"/>
    <w:next w:val="Normal"/>
    <w:link w:val="Heading2Char"/>
    <w:uiPriority w:val="9"/>
    <w:unhideWhenUsed/>
    <w:qFormat/>
    <w:rsid w:val="00E73D8C"/>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D6419"/>
    <w:pPr>
      <w:keepNext/>
      <w:keepLines/>
      <w:spacing w:before="40"/>
      <w:outlineLvl w:val="2"/>
    </w:pPr>
    <w:rPr>
      <w:rFonts w:eastAsiaTheme="majorEastAsia" w:cstheme="majorBidi"/>
      <w:b/>
      <w:color w:val="E02F3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0EB"/>
    <w:pPr>
      <w:tabs>
        <w:tab w:val="center" w:pos="4513"/>
        <w:tab w:val="right" w:pos="9026"/>
      </w:tabs>
    </w:pPr>
  </w:style>
  <w:style w:type="character" w:customStyle="1" w:styleId="HeaderChar">
    <w:name w:val="Header Char"/>
    <w:basedOn w:val="DefaultParagraphFont"/>
    <w:link w:val="Header"/>
    <w:uiPriority w:val="99"/>
    <w:rsid w:val="00B150EB"/>
  </w:style>
  <w:style w:type="paragraph" w:styleId="Footer">
    <w:name w:val="footer"/>
    <w:basedOn w:val="Normal"/>
    <w:link w:val="FooterChar"/>
    <w:uiPriority w:val="99"/>
    <w:unhideWhenUsed/>
    <w:rsid w:val="00B150EB"/>
    <w:pPr>
      <w:tabs>
        <w:tab w:val="center" w:pos="4513"/>
        <w:tab w:val="right" w:pos="9026"/>
      </w:tabs>
    </w:pPr>
  </w:style>
  <w:style w:type="character" w:customStyle="1" w:styleId="FooterChar">
    <w:name w:val="Footer Char"/>
    <w:basedOn w:val="DefaultParagraphFont"/>
    <w:link w:val="Footer"/>
    <w:uiPriority w:val="99"/>
    <w:rsid w:val="00B150EB"/>
  </w:style>
  <w:style w:type="character" w:customStyle="1" w:styleId="Heading1Char">
    <w:name w:val="Heading 1 Char"/>
    <w:basedOn w:val="DefaultParagraphFont"/>
    <w:link w:val="Heading1"/>
    <w:uiPriority w:val="9"/>
    <w:rsid w:val="00E73D8C"/>
    <w:rPr>
      <w:rFonts w:ascii="Century Gothic" w:eastAsia="Times New Roman" w:hAnsi="Century Gothic" w:cs="Times New Roman"/>
      <w:b/>
      <w:bCs/>
      <w:kern w:val="32"/>
      <w:sz w:val="56"/>
      <w:szCs w:val="32"/>
    </w:rPr>
  </w:style>
  <w:style w:type="character" w:styleId="PlaceholderText">
    <w:name w:val="Placeholder Text"/>
    <w:basedOn w:val="DefaultParagraphFont"/>
    <w:uiPriority w:val="99"/>
    <w:semiHidden/>
    <w:rsid w:val="00B150EB"/>
  </w:style>
  <w:style w:type="character" w:customStyle="1" w:styleId="Heading2Char">
    <w:name w:val="Heading 2 Char"/>
    <w:basedOn w:val="DefaultParagraphFont"/>
    <w:link w:val="Heading2"/>
    <w:uiPriority w:val="9"/>
    <w:rsid w:val="00E73D8C"/>
    <w:rPr>
      <w:rFonts w:ascii="Century Gothic" w:eastAsiaTheme="majorEastAsia" w:hAnsi="Century Gothic" w:cstheme="majorBidi"/>
      <w:b/>
      <w:sz w:val="32"/>
      <w:szCs w:val="26"/>
    </w:rPr>
  </w:style>
  <w:style w:type="character" w:customStyle="1" w:styleId="Heading3Char">
    <w:name w:val="Heading 3 Char"/>
    <w:basedOn w:val="DefaultParagraphFont"/>
    <w:link w:val="Heading3"/>
    <w:uiPriority w:val="9"/>
    <w:rsid w:val="00AD6419"/>
    <w:rPr>
      <w:rFonts w:ascii="Century Gothic" w:eastAsiaTheme="majorEastAsia" w:hAnsi="Century Gothic" w:cstheme="majorBidi"/>
      <w:b/>
      <w:color w:val="E02F3E"/>
      <w:sz w:val="24"/>
      <w:szCs w:val="24"/>
    </w:rPr>
  </w:style>
  <w:style w:type="paragraph" w:styleId="NoSpacing">
    <w:name w:val="No Spacing"/>
    <w:link w:val="NoSpacingChar"/>
    <w:uiPriority w:val="1"/>
    <w:qFormat/>
    <w:rsid w:val="00AD6419"/>
    <w:pPr>
      <w:spacing w:after="0" w:line="240" w:lineRule="auto"/>
    </w:pPr>
    <w:rPr>
      <w:rFonts w:ascii="Century Gothic" w:eastAsia="MS Mincho" w:hAnsi="Century Gothic" w:cs="Times New Roman"/>
      <w:sz w:val="19"/>
      <w:szCs w:val="24"/>
    </w:rPr>
  </w:style>
  <w:style w:type="paragraph" w:customStyle="1" w:styleId="Bullets">
    <w:name w:val="Bullets"/>
    <w:basedOn w:val="NoSpacing"/>
    <w:link w:val="BulletsChar"/>
    <w:qFormat/>
    <w:rsid w:val="008D7249"/>
    <w:pPr>
      <w:numPr>
        <w:numId w:val="1"/>
      </w:numPr>
      <w:ind w:left="170" w:hanging="170"/>
    </w:pPr>
  </w:style>
  <w:style w:type="paragraph" w:customStyle="1" w:styleId="Numberedlist">
    <w:name w:val="Numbered list"/>
    <w:basedOn w:val="Bullets"/>
    <w:link w:val="NumberedlistChar"/>
    <w:qFormat/>
    <w:rsid w:val="00DE5BC2"/>
    <w:pPr>
      <w:numPr>
        <w:numId w:val="2"/>
      </w:numPr>
      <w:ind w:left="255" w:hanging="255"/>
    </w:pPr>
  </w:style>
  <w:style w:type="character" w:customStyle="1" w:styleId="NoSpacingChar">
    <w:name w:val="No Spacing Char"/>
    <w:basedOn w:val="DefaultParagraphFont"/>
    <w:link w:val="NoSpacing"/>
    <w:uiPriority w:val="1"/>
    <w:rsid w:val="00AD6419"/>
    <w:rPr>
      <w:rFonts w:ascii="Century Gothic" w:eastAsia="MS Mincho" w:hAnsi="Century Gothic" w:cs="Times New Roman"/>
      <w:sz w:val="19"/>
      <w:szCs w:val="24"/>
    </w:rPr>
  </w:style>
  <w:style w:type="character" w:customStyle="1" w:styleId="BulletsChar">
    <w:name w:val="Bullets Char"/>
    <w:basedOn w:val="NoSpacingChar"/>
    <w:link w:val="Bullets"/>
    <w:rsid w:val="008D7249"/>
    <w:rPr>
      <w:rFonts w:ascii="Century Gothic" w:eastAsia="MS Mincho" w:hAnsi="Century Gothic" w:cs="Times New Roman"/>
      <w:sz w:val="19"/>
      <w:szCs w:val="24"/>
    </w:rPr>
  </w:style>
  <w:style w:type="character" w:customStyle="1" w:styleId="NumberedlistChar">
    <w:name w:val="Numbered list Char"/>
    <w:basedOn w:val="BulletsChar"/>
    <w:link w:val="Numberedlist"/>
    <w:rsid w:val="00DE5BC2"/>
    <w:rPr>
      <w:rFonts w:ascii="Century Gothic" w:eastAsia="MS Mincho" w:hAnsi="Century Gothic" w:cs="Times New Roman"/>
      <w:sz w:val="19"/>
      <w:szCs w:val="24"/>
    </w:rPr>
  </w:style>
  <w:style w:type="paragraph" w:styleId="ListParagraph">
    <w:name w:val="List Paragraph"/>
    <w:basedOn w:val="Normal"/>
    <w:uiPriority w:val="34"/>
    <w:qFormat/>
    <w:rsid w:val="00D31ABE"/>
    <w:pPr>
      <w:ind w:left="720"/>
      <w:contextualSpacing/>
    </w:pPr>
    <w:rPr>
      <w:rFonts w:asciiTheme="minorHAnsi" w:eastAsiaTheme="minorHAnsi" w:hAnsiTheme="minorHAnsi" w:cstheme="minorBidi"/>
      <w:sz w:val="24"/>
      <w:lang w:val="en-US"/>
    </w:rPr>
  </w:style>
  <w:style w:type="paragraph" w:customStyle="1" w:styleId="Default">
    <w:name w:val="Default"/>
    <w:rsid w:val="00D31ABE"/>
    <w:pPr>
      <w:autoSpaceDE w:val="0"/>
      <w:autoSpaceDN w:val="0"/>
      <w:adjustRightInd w:val="0"/>
      <w:spacing w:after="0" w:line="240" w:lineRule="auto"/>
    </w:pPr>
    <w:rPr>
      <w:rFonts w:ascii="GTWalsheimProRegular" w:hAnsi="GTWalsheimProRegular" w:cs="GTWalsheimProRegular"/>
      <w:color w:val="000000"/>
      <w:sz w:val="24"/>
      <w:szCs w:val="24"/>
    </w:rPr>
  </w:style>
  <w:style w:type="paragraph" w:customStyle="1" w:styleId="Pa40">
    <w:name w:val="Pa40"/>
    <w:basedOn w:val="Default"/>
    <w:next w:val="Default"/>
    <w:uiPriority w:val="99"/>
    <w:rsid w:val="00D31ABE"/>
    <w:pPr>
      <w:spacing w:line="211" w:lineRule="atLeast"/>
    </w:pPr>
    <w:rPr>
      <w:rFonts w:ascii="GTWalsheimProMedium-Oblique" w:hAnsi="GTWalsheimProMedium-Oblique" w:cstheme="minorBidi"/>
      <w:color w:val="auto"/>
    </w:rPr>
  </w:style>
  <w:style w:type="paragraph" w:customStyle="1" w:styleId="Pa9">
    <w:name w:val="Pa9"/>
    <w:basedOn w:val="Default"/>
    <w:next w:val="Default"/>
    <w:uiPriority w:val="99"/>
    <w:rsid w:val="00D31ABE"/>
    <w:pPr>
      <w:spacing w:line="281" w:lineRule="atLeast"/>
    </w:pPr>
    <w:rPr>
      <w:rFonts w:ascii="GTWalsheimProMedium-Oblique" w:hAnsi="GTWalsheimProMedium-Oblique" w:cstheme="minorBidi"/>
      <w:color w:val="auto"/>
    </w:rPr>
  </w:style>
  <w:style w:type="paragraph" w:customStyle="1" w:styleId="Pa41">
    <w:name w:val="Pa41"/>
    <w:basedOn w:val="Default"/>
    <w:next w:val="Default"/>
    <w:uiPriority w:val="99"/>
    <w:rsid w:val="00D31ABE"/>
    <w:pPr>
      <w:spacing w:line="211" w:lineRule="atLeast"/>
    </w:pPr>
    <w:rPr>
      <w:rFonts w:ascii="GTWalsheimProMedium-Oblique" w:hAnsi="GTWalsheimProMedium-Oblique" w:cstheme="minorBidi"/>
      <w:color w:val="auto"/>
    </w:rPr>
  </w:style>
  <w:style w:type="paragraph" w:customStyle="1" w:styleId="Pa12">
    <w:name w:val="Pa12"/>
    <w:basedOn w:val="Default"/>
    <w:next w:val="Default"/>
    <w:uiPriority w:val="99"/>
    <w:rsid w:val="00D31ABE"/>
    <w:pPr>
      <w:spacing w:line="221" w:lineRule="atLeast"/>
    </w:pPr>
    <w:rPr>
      <w:rFonts w:cstheme="minorBidi"/>
      <w:color w:val="auto"/>
    </w:rPr>
  </w:style>
  <w:style w:type="paragraph" w:customStyle="1" w:styleId="Pa51">
    <w:name w:val="Pa51"/>
    <w:basedOn w:val="Default"/>
    <w:next w:val="Default"/>
    <w:uiPriority w:val="99"/>
    <w:rsid w:val="00D31ABE"/>
    <w:pPr>
      <w:spacing w:line="211" w:lineRule="atLeast"/>
    </w:pPr>
    <w:rPr>
      <w:rFonts w:cstheme="minorBidi"/>
      <w:color w:val="auto"/>
    </w:rPr>
  </w:style>
  <w:style w:type="paragraph" w:customStyle="1" w:styleId="Pa53">
    <w:name w:val="Pa53"/>
    <w:basedOn w:val="Default"/>
    <w:next w:val="Default"/>
    <w:uiPriority w:val="99"/>
    <w:rsid w:val="00D31ABE"/>
    <w:pPr>
      <w:spacing w:line="211" w:lineRule="atLeast"/>
    </w:pPr>
    <w:rPr>
      <w:rFonts w:cstheme="minorBidi"/>
      <w:color w:val="auto"/>
    </w:rPr>
  </w:style>
  <w:style w:type="table" w:styleId="TableGrid">
    <w:name w:val="Table Grid"/>
    <w:basedOn w:val="TableNormal"/>
    <w:uiPriority w:val="39"/>
    <w:rsid w:val="00D31AB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1a83cc-3c6f-4aee-82c9-1f387113e2a2">
      <Terms xmlns="http://schemas.microsoft.com/office/infopath/2007/PartnerControls"/>
    </lcf76f155ced4ddcb4097134ff3c332f>
    <TaxCatchAll xmlns="34cf360f-731d-432b-9770-478939b381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32E65D08B09249AA86126C2E73A37B" ma:contentTypeVersion="16" ma:contentTypeDescription="Create a new document." ma:contentTypeScope="" ma:versionID="2f5f44e91eea2fc863d918aee2b5825c">
  <xsd:schema xmlns:xsd="http://www.w3.org/2001/XMLSchema" xmlns:xs="http://www.w3.org/2001/XMLSchema" xmlns:p="http://schemas.microsoft.com/office/2006/metadata/properties" xmlns:ns2="4a1a83cc-3c6f-4aee-82c9-1f387113e2a2" xmlns:ns3="34cf360f-731d-432b-9770-478939b3819a" targetNamespace="http://schemas.microsoft.com/office/2006/metadata/properties" ma:root="true" ma:fieldsID="b3cb51f28fd6bf9aedfa88f21470c894" ns2:_="" ns3:_="">
    <xsd:import namespace="4a1a83cc-3c6f-4aee-82c9-1f387113e2a2"/>
    <xsd:import namespace="34cf360f-731d-432b-9770-478939b381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a83cc-3c6f-4aee-82c9-1f387113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8e5680-2e1c-4506-ad2e-ef565e45c9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cf360f-731d-432b-9770-478939b381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b11d97-24bb-4b98-8a7e-635442a8ed1c}" ma:internalName="TaxCatchAll" ma:showField="CatchAllData" ma:web="34cf360f-731d-432b-9770-478939b38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1F726-8249-4950-AF15-7FB456E92D79}">
  <ds:schemaRefs>
    <ds:schemaRef ds:uri="http://schemas.microsoft.com/sharepoint/v3/contenttype/forms"/>
  </ds:schemaRefs>
</ds:datastoreItem>
</file>

<file path=customXml/itemProps2.xml><?xml version="1.0" encoding="utf-8"?>
<ds:datastoreItem xmlns:ds="http://schemas.openxmlformats.org/officeDocument/2006/customXml" ds:itemID="{2C77E82B-BFD3-4E8A-AF5F-DC021AC11E8C}">
  <ds:schemaRefs>
    <ds:schemaRef ds:uri="http://schemas.microsoft.com/office/2006/metadata/properties"/>
    <ds:schemaRef ds:uri="http://schemas.microsoft.com/office/infopath/2007/PartnerControls"/>
    <ds:schemaRef ds:uri="4a1a83cc-3c6f-4aee-82c9-1f387113e2a2"/>
    <ds:schemaRef ds:uri="34cf360f-731d-432b-9770-478939b3819a"/>
  </ds:schemaRefs>
</ds:datastoreItem>
</file>

<file path=customXml/itemProps3.xml><?xml version="1.0" encoding="utf-8"?>
<ds:datastoreItem xmlns:ds="http://schemas.openxmlformats.org/officeDocument/2006/customXml" ds:itemID="{45617456-2037-4C27-8FD2-87ABE9A42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a83cc-3c6f-4aee-82c9-1f387113e2a2"/>
    <ds:schemaRef ds:uri="34cf360f-731d-432b-9770-478939b3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Krause</dc:creator>
  <cp:keywords/>
  <dc:description/>
  <cp:lastModifiedBy>Nick Krause</cp:lastModifiedBy>
  <cp:revision>4</cp:revision>
  <dcterms:created xsi:type="dcterms:W3CDTF">2022-05-05T06:22:00Z</dcterms:created>
  <dcterms:modified xsi:type="dcterms:W3CDTF">2022-06-07T06:03:00Z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0x0101005132E65D08B09249AA86126C2E73A37B</vt:lpwstr>
  </property>
  <property fmtid="{D5CDD505-2E9C-101B-9397-08002B2CF9AE}" pid="3" name="MediaServiceImageTags">
    <vt:lpwstr/>
  </property>
</Properties>
</file>